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13FE1" w:rsidRPr="00E13FE1" w:rsidRDefault="00E13FE1" w:rsidP="00E13FE1"/>
    <w:p w:rsidR="00E13FE1" w:rsidRPr="00E13FE1" w:rsidRDefault="00E13FE1" w:rsidP="00E13FE1"/>
    <w:p w:rsidR="00E13FE1" w:rsidRPr="00E13FE1" w:rsidRDefault="00E13FE1" w:rsidP="00E13FE1"/>
    <w:p w:rsidR="00E13FE1" w:rsidRPr="00E13FE1" w:rsidRDefault="00E13FE1" w:rsidP="00E13FE1"/>
    <w:p w:rsidR="00E13FE1" w:rsidRPr="00E13FE1" w:rsidRDefault="00E13FE1" w:rsidP="00E13FE1"/>
    <w:p w:rsidR="00E13FE1" w:rsidRPr="00E13FE1" w:rsidRDefault="00E13FE1" w:rsidP="00E13FE1"/>
    <w:p w:rsidR="00FF5CF6" w:rsidRPr="00E13FE1" w:rsidRDefault="00FF5CF6" w:rsidP="00FF5CF6"/>
    <w:p w:rsidR="00FF5CF6" w:rsidRDefault="00FF5CF6" w:rsidP="00FF5CF6"/>
    <w:tbl>
      <w:tblPr>
        <w:tblpPr w:leftFromText="141" w:rightFromText="141" w:vertAnchor="text" w:horzAnchor="margin" w:tblpXSpec="center" w:tblpYSpec="bottom"/>
        <w:tblW w:w="9070" w:type="dxa"/>
        <w:tblBorders>
          <w:insideH w:val="single" w:sz="4" w:space="0" w:color="auto"/>
          <w:insideV w:val="single" w:sz="4" w:space="0" w:color="auto"/>
        </w:tblBorders>
        <w:shd w:val="clear" w:color="auto" w:fill="C0C0C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0"/>
      </w:tblGrid>
      <w:tr w:rsidR="00FF5CF6" w:rsidTr="009E7965">
        <w:tc>
          <w:tcPr>
            <w:tcW w:w="9070" w:type="dxa"/>
            <w:shd w:val="clear" w:color="auto" w:fill="C0C0C0"/>
          </w:tcPr>
          <w:p w:rsidR="00FF5CF6" w:rsidRPr="00B173EA" w:rsidRDefault="00FF5CF6" w:rsidP="009E7965">
            <w:pPr>
              <w:jc w:val="center"/>
              <w:rPr>
                <w:rFonts w:ascii="Century Gothic" w:hAnsi="Century Gothic"/>
                <w:b/>
                <w:color w:val="800080"/>
                <w:sz w:val="28"/>
                <w:szCs w:val="28"/>
              </w:rPr>
            </w:pPr>
            <w:r w:rsidRPr="00B173EA">
              <w:rPr>
                <w:rFonts w:ascii="Century Gothic" w:hAnsi="Century Gothic"/>
                <w:b/>
                <w:caps/>
                <w:color w:val="800080"/>
                <w:sz w:val="28"/>
                <w:szCs w:val="28"/>
              </w:rPr>
              <w:t>Profil POSTE D’ATER</w:t>
            </w:r>
          </w:p>
        </w:tc>
      </w:tr>
    </w:tbl>
    <w:p w:rsidR="00FF5CF6" w:rsidRDefault="00FF5CF6" w:rsidP="00FF5CF6">
      <w:pPr>
        <w:jc w:val="center"/>
        <w:rPr>
          <w:rFonts w:ascii="Century Gothic" w:hAnsi="Century Gothic"/>
          <w:noProof/>
          <w:color w:val="800080"/>
          <w:sz w:val="20"/>
          <w:szCs w:val="20"/>
        </w:rPr>
      </w:pPr>
    </w:p>
    <w:p w:rsidR="00FF5CF6" w:rsidRDefault="00FF5CF6" w:rsidP="00FF5CF6">
      <w:pPr>
        <w:rPr>
          <w:rFonts w:ascii="Century Gothic" w:hAnsi="Century Gothic"/>
          <w:noProof/>
          <w:color w:val="800080"/>
          <w:sz w:val="20"/>
          <w:szCs w:val="20"/>
        </w:rPr>
      </w:pPr>
    </w:p>
    <w:p w:rsidR="00FF5CF6" w:rsidRPr="00B173EA" w:rsidRDefault="00FF5CF6" w:rsidP="00FF5CF6">
      <w:pPr>
        <w:rPr>
          <w:rFonts w:ascii="Century Gothic" w:hAnsi="Century Gothic"/>
          <w:b/>
          <w:noProof/>
          <w:color w:val="800080"/>
          <w:sz w:val="20"/>
          <w:szCs w:val="20"/>
        </w:rPr>
      </w:pPr>
      <w:r>
        <w:rPr>
          <w:rFonts w:ascii="Century Gothic" w:hAnsi="Century Gothic"/>
          <w:b/>
          <w:noProof/>
          <w:color w:val="800080"/>
          <w:sz w:val="20"/>
          <w:szCs w:val="20"/>
        </w:rPr>
        <w:t>Année Universitaire 2020 - 2021</w:t>
      </w:r>
    </w:p>
    <w:p w:rsidR="00FF5CF6" w:rsidRPr="00B173EA" w:rsidRDefault="00FF5CF6" w:rsidP="00FF5CF6">
      <w:pPr>
        <w:rPr>
          <w:rFonts w:ascii="Century Gothic" w:hAnsi="Century Gothic"/>
          <w:b/>
          <w:noProof/>
          <w:color w:val="800080"/>
          <w:sz w:val="20"/>
          <w:szCs w:val="20"/>
        </w:rPr>
      </w:pPr>
      <w:r w:rsidRPr="00B173EA">
        <w:rPr>
          <w:rFonts w:ascii="Century Gothic" w:hAnsi="Century Gothic"/>
          <w:b/>
          <w:noProof/>
          <w:color w:val="800080"/>
          <w:sz w:val="20"/>
          <w:szCs w:val="20"/>
        </w:rPr>
        <w:t>Composante d'enseignement : UFR Sciences Economiques et Gestion, SEG</w:t>
      </w:r>
    </w:p>
    <w:p w:rsidR="00FF5CF6" w:rsidRDefault="00FF5CF6" w:rsidP="00FF5CF6"/>
    <w:p w:rsidR="00FF5CF6" w:rsidRDefault="00FF5CF6" w:rsidP="00FF5CF6"/>
    <w:p w:rsidR="00FF5CF6" w:rsidRDefault="00FF5CF6" w:rsidP="00FF5CF6">
      <w:r>
        <w:t xml:space="preserve">Section CNU : </w:t>
      </w:r>
      <w:r w:rsidRPr="00FF5CF6">
        <w:rPr>
          <w:b/>
        </w:rPr>
        <w:t>05</w:t>
      </w:r>
    </w:p>
    <w:p w:rsidR="00FF5CF6" w:rsidRDefault="00FF5CF6" w:rsidP="00FF5CF6">
      <w:pPr>
        <w:jc w:val="both"/>
      </w:pPr>
    </w:p>
    <w:p w:rsidR="00FF5CF6" w:rsidRDefault="00FF5CF6" w:rsidP="00FF5CF6">
      <w:pPr>
        <w:jc w:val="both"/>
      </w:pPr>
    </w:p>
    <w:p w:rsidR="00FF5CF6" w:rsidRPr="00FF5CF6" w:rsidRDefault="00FF5CF6" w:rsidP="00FF5CF6">
      <w:pPr>
        <w:rPr>
          <w:b/>
        </w:rPr>
      </w:pPr>
      <w:r w:rsidRPr="00FF5CF6">
        <w:rPr>
          <w:b/>
        </w:rPr>
        <w:t xml:space="preserve">Profil général : </w:t>
      </w:r>
      <w:r w:rsidR="00BF1B5E">
        <w:rPr>
          <w:b/>
        </w:rPr>
        <w:t>Sciences économiques</w:t>
      </w:r>
    </w:p>
    <w:p w:rsidR="00FF5CF6" w:rsidRDefault="00FF5CF6" w:rsidP="00FF5CF6">
      <w:pPr>
        <w:jc w:val="both"/>
      </w:pPr>
    </w:p>
    <w:p w:rsidR="00FF5CF6" w:rsidRDefault="00FF5CF6" w:rsidP="00FF5CF6">
      <w:pPr>
        <w:jc w:val="both"/>
      </w:pPr>
    </w:p>
    <w:p w:rsidR="00FF5CF6" w:rsidRDefault="00FF5CF6" w:rsidP="00FF5CF6">
      <w:r w:rsidRPr="007444FD">
        <w:rPr>
          <w:b/>
          <w:u w:val="single"/>
        </w:rPr>
        <w:t>Profil enseignement</w:t>
      </w:r>
      <w:r>
        <w:t> :</w:t>
      </w:r>
    </w:p>
    <w:p w:rsidR="00FF5CF6" w:rsidRDefault="00FF5CF6" w:rsidP="00FF5CF6"/>
    <w:p w:rsidR="0030090A" w:rsidRDefault="0030090A" w:rsidP="00FF5CF6">
      <w:pPr>
        <w:jc w:val="both"/>
      </w:pPr>
      <w:r w:rsidRPr="006473CD">
        <w:t>Le/La candidat</w:t>
      </w:r>
      <w:r>
        <w:t>(</w:t>
      </w:r>
      <w:r w:rsidRPr="006473CD">
        <w:t>e</w:t>
      </w:r>
      <w:r>
        <w:t>)</w:t>
      </w:r>
      <w:r w:rsidRPr="006473CD">
        <w:t xml:space="preserve"> recruté</w:t>
      </w:r>
      <w:r>
        <w:t>(</w:t>
      </w:r>
      <w:r w:rsidRPr="006473CD">
        <w:t>e</w:t>
      </w:r>
      <w:r>
        <w:t>) r</w:t>
      </w:r>
      <w:r w:rsidRPr="00AB12CB">
        <w:t xml:space="preserve">ejoindra les équipes pédagogiques de l’UFR </w:t>
      </w:r>
      <w:r>
        <w:t>SEG</w:t>
      </w:r>
      <w:r w:rsidRPr="00AB12CB">
        <w:t xml:space="preserve"> a</w:t>
      </w:r>
      <w:r w:rsidR="00BF1B5E">
        <w:t>u niveau des Licences</w:t>
      </w:r>
      <w:r w:rsidRPr="00AB12CB">
        <w:t xml:space="preserve">. </w:t>
      </w:r>
      <w:r>
        <w:t>Il/Elle assurera notamment</w:t>
      </w:r>
      <w:r w:rsidRPr="00AB12CB">
        <w:t xml:space="preserve"> des </w:t>
      </w:r>
      <w:r>
        <w:t>enseignements</w:t>
      </w:r>
      <w:r w:rsidRPr="00AB12CB">
        <w:t xml:space="preserve"> en </w:t>
      </w:r>
      <w:r>
        <w:t>Culture Economique, Problèmes Economiques Contemporains, Microéconomie, Macroéconomie, Institutions et Politiques Monétaires.</w:t>
      </w:r>
    </w:p>
    <w:p w:rsidR="0030090A" w:rsidRDefault="0030090A" w:rsidP="00FF5CF6">
      <w:pPr>
        <w:jc w:val="both"/>
      </w:pPr>
    </w:p>
    <w:p w:rsidR="00FF5CF6" w:rsidRPr="00E13FE1" w:rsidRDefault="00FF5CF6" w:rsidP="00FF5CF6">
      <w:pPr>
        <w:jc w:val="both"/>
        <w:rPr>
          <w:lang w:val="en-US"/>
        </w:rPr>
      </w:pPr>
      <w:r w:rsidRPr="00E13FE1">
        <w:rPr>
          <w:lang w:val="en-US"/>
        </w:rPr>
        <w:t xml:space="preserve">UFR SEG, </w:t>
      </w:r>
      <w:hyperlink r:id="rId7" w:history="1">
        <w:r w:rsidRPr="00E13FE1">
          <w:rPr>
            <w:rStyle w:val="Lienhypertexte"/>
            <w:lang w:val="en-US"/>
          </w:rPr>
          <w:t>http://www-ecogestion.univ-paris13.fr</w:t>
        </w:r>
      </w:hyperlink>
      <w:r w:rsidRPr="00E13FE1">
        <w:rPr>
          <w:lang w:val="en-US"/>
        </w:rPr>
        <w:t xml:space="preserve"> </w:t>
      </w:r>
    </w:p>
    <w:p w:rsidR="00FF5CF6" w:rsidRPr="00E13FE1" w:rsidRDefault="00FF5CF6" w:rsidP="00FF5CF6">
      <w:pPr>
        <w:jc w:val="both"/>
        <w:rPr>
          <w:lang w:val="en-US"/>
        </w:rPr>
      </w:pPr>
    </w:p>
    <w:p w:rsidR="00FF5CF6" w:rsidRPr="007444FD" w:rsidRDefault="00FF5CF6" w:rsidP="00FF5CF6">
      <w:pPr>
        <w:rPr>
          <w:b/>
          <w:u w:val="single"/>
        </w:rPr>
      </w:pPr>
      <w:r w:rsidRPr="007444FD">
        <w:rPr>
          <w:b/>
          <w:u w:val="single"/>
        </w:rPr>
        <w:t>Profil recherche :</w:t>
      </w:r>
    </w:p>
    <w:p w:rsidR="00FF5CF6" w:rsidRDefault="00FF5CF6" w:rsidP="00FF5CF6">
      <w:pPr>
        <w:jc w:val="both"/>
      </w:pPr>
    </w:p>
    <w:p w:rsidR="00FF5CF6" w:rsidRDefault="00FF5CF6" w:rsidP="00FF5CF6">
      <w:pPr>
        <w:jc w:val="both"/>
      </w:pPr>
      <w:r w:rsidRPr="006473CD">
        <w:t>Le/La candidat</w:t>
      </w:r>
      <w:r>
        <w:t>(</w:t>
      </w:r>
      <w:r w:rsidRPr="006473CD">
        <w:t>e</w:t>
      </w:r>
      <w:r>
        <w:t>)</w:t>
      </w:r>
      <w:r w:rsidRPr="006473CD">
        <w:t xml:space="preserve"> recruté</w:t>
      </w:r>
      <w:r>
        <w:t>(</w:t>
      </w:r>
      <w:r w:rsidRPr="006473CD">
        <w:t>e</w:t>
      </w:r>
      <w:r>
        <w:t>)</w:t>
      </w:r>
      <w:r w:rsidRPr="006473CD">
        <w:t xml:space="preserve"> </w:t>
      </w:r>
      <w:r>
        <w:t>aura vocation à</w:t>
      </w:r>
      <w:r w:rsidRPr="006473CD">
        <w:t xml:space="preserve"> s’inscrire </w:t>
      </w:r>
      <w:r>
        <w:t>dans l’un des quatre</w:t>
      </w:r>
      <w:r w:rsidRPr="006473CD">
        <w:t xml:space="preserve"> axes suivants du CEPN :</w:t>
      </w:r>
    </w:p>
    <w:p w:rsidR="00FF5CF6" w:rsidRDefault="00FF5CF6" w:rsidP="00FF5CF6">
      <w:pPr>
        <w:jc w:val="both"/>
      </w:pPr>
    </w:p>
    <w:p w:rsidR="00FF5CF6" w:rsidRPr="006473CD" w:rsidRDefault="00FF5CF6" w:rsidP="00FF5CF6">
      <w:pPr>
        <w:numPr>
          <w:ilvl w:val="0"/>
          <w:numId w:val="4"/>
        </w:numPr>
        <w:suppressAutoHyphens w:val="0"/>
        <w:spacing w:line="360" w:lineRule="auto"/>
        <w:jc w:val="both"/>
      </w:pPr>
      <w:r w:rsidRPr="006473CD">
        <w:t xml:space="preserve">Financiarisation, </w:t>
      </w:r>
      <w:r>
        <w:t>Entreprise, Management et Économie C</w:t>
      </w:r>
      <w:r w:rsidRPr="006473CD">
        <w:t>réative</w:t>
      </w:r>
      <w:r>
        <w:t xml:space="preserve"> (FEMEC)</w:t>
      </w:r>
    </w:p>
    <w:p w:rsidR="00FF5CF6" w:rsidRPr="006473CD" w:rsidRDefault="00FF5CF6" w:rsidP="00FF5CF6">
      <w:pPr>
        <w:numPr>
          <w:ilvl w:val="0"/>
          <w:numId w:val="4"/>
        </w:numPr>
        <w:suppressAutoHyphens w:val="0"/>
        <w:spacing w:line="360" w:lineRule="auto"/>
        <w:jc w:val="both"/>
      </w:pPr>
      <w:r w:rsidRPr="006473CD">
        <w:t>Santé, Société et Migrations</w:t>
      </w:r>
      <w:r>
        <w:t xml:space="preserve"> (SANSOMI)</w:t>
      </w:r>
    </w:p>
    <w:p w:rsidR="00FF5CF6" w:rsidRPr="006473CD" w:rsidRDefault="00FF5CF6" w:rsidP="00FF5CF6">
      <w:pPr>
        <w:numPr>
          <w:ilvl w:val="0"/>
          <w:numId w:val="4"/>
        </w:numPr>
        <w:suppressAutoHyphens w:val="0"/>
        <w:spacing w:line="360" w:lineRule="auto"/>
        <w:jc w:val="both"/>
      </w:pPr>
      <w:r w:rsidRPr="006473CD">
        <w:t>Dynam</w:t>
      </w:r>
      <w:r w:rsidR="0030090A">
        <w:t>iques du Capitalisme et Analyse</w:t>
      </w:r>
      <w:r w:rsidRPr="006473CD">
        <w:t xml:space="preserve"> Post-Keynésiennes</w:t>
      </w:r>
      <w:r>
        <w:t xml:space="preserve"> (DyCAP)</w:t>
      </w:r>
    </w:p>
    <w:p w:rsidR="00FF5CF6" w:rsidRPr="006473CD" w:rsidRDefault="00FF5CF6" w:rsidP="00FF5CF6">
      <w:pPr>
        <w:numPr>
          <w:ilvl w:val="0"/>
          <w:numId w:val="4"/>
        </w:numPr>
        <w:suppressAutoHyphens w:val="0"/>
        <w:spacing w:line="360" w:lineRule="auto"/>
        <w:jc w:val="both"/>
      </w:pPr>
      <w:r w:rsidRPr="006473CD">
        <w:t>Macroéconomie Appliquée, Finance et Mondialisation</w:t>
      </w:r>
      <w:r>
        <w:t xml:space="preserve"> (MAFIM)</w:t>
      </w:r>
    </w:p>
    <w:p w:rsidR="00FF5CF6" w:rsidRDefault="00FF5CF6" w:rsidP="00FF5CF6">
      <w:pPr>
        <w:jc w:val="both"/>
      </w:pPr>
      <w:r w:rsidRPr="005E26E9">
        <w:t>Le/La candidat(e) recruté(e) pourra disposer de toutes les infrastructures du CEPN : bureau, ordinateur personnel en réseau, bases de données et logiciels spécialisés.</w:t>
      </w:r>
    </w:p>
    <w:p w:rsidR="00FF5CF6" w:rsidRDefault="00FF5CF6" w:rsidP="00FF5CF6">
      <w:pPr>
        <w:jc w:val="both"/>
      </w:pPr>
    </w:p>
    <w:p w:rsidR="00FF5CF6" w:rsidRDefault="00FF5CF6" w:rsidP="00FF5CF6">
      <w:r>
        <w:t xml:space="preserve">Laboratoire d’accueil : CEPN (UMR CNRS 7234), </w:t>
      </w:r>
      <w:hyperlink r:id="rId8" w:history="1">
        <w:r w:rsidRPr="00407AD5">
          <w:rPr>
            <w:rStyle w:val="Lienhypertexte"/>
          </w:rPr>
          <w:t>https://cepn.univ-paris13.fr</w:t>
        </w:r>
      </w:hyperlink>
      <w:r>
        <w:t xml:space="preserve"> </w:t>
      </w:r>
    </w:p>
    <w:p w:rsidR="00FF5CF6" w:rsidRDefault="00FF5CF6" w:rsidP="00FF5CF6"/>
    <w:p w:rsidR="00FF5CF6" w:rsidRDefault="00FF5CF6" w:rsidP="00FF5CF6">
      <w:r w:rsidRPr="005E26E9">
        <w:rPr>
          <w:u w:val="single"/>
        </w:rPr>
        <w:t>Contact</w:t>
      </w:r>
      <w:r>
        <w:t> :</w:t>
      </w:r>
    </w:p>
    <w:p w:rsidR="00FF5CF6" w:rsidRDefault="00FF5CF6" w:rsidP="00FF5CF6">
      <w:pPr>
        <w:jc w:val="both"/>
      </w:pPr>
    </w:p>
    <w:p w:rsidR="00FF5CF6" w:rsidRPr="006473CD" w:rsidRDefault="00BF1B5E" w:rsidP="00FF5CF6">
      <w:pPr>
        <w:jc w:val="both"/>
        <w:rPr>
          <w:rFonts w:eastAsia="FreeSans"/>
        </w:rPr>
      </w:pPr>
      <w:r>
        <w:t>Nathalie Coutinet</w:t>
      </w:r>
      <w:r w:rsidR="00FF5CF6" w:rsidRPr="006473CD">
        <w:t xml:space="preserve">, directrice de l’UFR SEG, </w:t>
      </w:r>
      <w:hyperlink r:id="rId9" w:history="1">
        <w:r w:rsidRPr="00722E77">
          <w:rPr>
            <w:rStyle w:val="Lienhypertexte"/>
            <w:rFonts w:eastAsia="FreeSans"/>
          </w:rPr>
          <w:t>nathalie.coutinet@univ-paris13.fr</w:t>
        </w:r>
      </w:hyperlink>
    </w:p>
    <w:p w:rsidR="00FF5CF6" w:rsidRPr="006473CD" w:rsidRDefault="00FF5CF6" w:rsidP="00FF5CF6">
      <w:pPr>
        <w:jc w:val="both"/>
      </w:pPr>
      <w:r w:rsidRPr="006473CD">
        <w:t xml:space="preserve">Philippe Batifoulier, directeur du CEPN, </w:t>
      </w:r>
      <w:hyperlink r:id="rId10" w:history="1">
        <w:r w:rsidRPr="006473CD">
          <w:rPr>
            <w:rStyle w:val="Lienhypertexte"/>
            <w:rFonts w:eastAsia="FreeSans"/>
          </w:rPr>
          <w:t>philippe.batifoulier@univ-paris13.fr</w:t>
        </w:r>
      </w:hyperlink>
    </w:p>
    <w:p w:rsidR="00FF5CF6" w:rsidRPr="006473CD" w:rsidRDefault="00FF5CF6" w:rsidP="00FF5CF6">
      <w:pPr>
        <w:jc w:val="both"/>
      </w:pPr>
    </w:p>
    <w:p w:rsidR="00FF5CF6" w:rsidRPr="004F411A" w:rsidRDefault="00FF5CF6" w:rsidP="00FF5CF6">
      <w:r w:rsidRPr="001B08AB">
        <w:t>Adresse</w:t>
      </w:r>
      <w:r>
        <w:t>s</w:t>
      </w:r>
      <w:r w:rsidRPr="001B08AB">
        <w:t xml:space="preserve"> (pour site d’enseignement) :</w:t>
      </w:r>
      <w:r>
        <w:tab/>
        <w:t xml:space="preserve"> 99 Avenue Jean Baptiste 93430 Villetaneuse, 48 rue Alfred Labriere 95100 Argenteuil</w:t>
      </w:r>
    </w:p>
    <w:p w:rsidR="00FF5CF6" w:rsidRPr="004F411A" w:rsidRDefault="00FF5CF6" w:rsidP="00BF1B5E">
      <w:r w:rsidRPr="00DA7FB8">
        <w:t>Site</w:t>
      </w:r>
      <w:r>
        <w:t>s</w:t>
      </w:r>
      <w:r w:rsidRPr="00DA7FB8">
        <w:t xml:space="preserve"> d'enseignement : </w:t>
      </w:r>
      <w:r>
        <w:t>Campus de Villetaneuse et Campus d’Argenteuil</w:t>
      </w:r>
    </w:p>
    <w:p w:rsidR="00FF5CF6" w:rsidRDefault="00FF5CF6" w:rsidP="00FF5CF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column"/>
      </w:r>
    </w:p>
    <w:p w:rsidR="00BF1B5E" w:rsidRDefault="00BF1B5E" w:rsidP="00FF5CF6">
      <w:pPr>
        <w:rPr>
          <w:rFonts w:ascii="Arial" w:hAnsi="Arial" w:cs="Arial"/>
          <w:i/>
          <w:sz w:val="20"/>
          <w:szCs w:val="20"/>
        </w:rPr>
      </w:pPr>
    </w:p>
    <w:p w:rsidR="00BF1B5E" w:rsidRDefault="00BF1B5E" w:rsidP="00FF5CF6">
      <w:pPr>
        <w:rPr>
          <w:rFonts w:ascii="Arial" w:hAnsi="Arial" w:cs="Arial"/>
          <w:i/>
          <w:sz w:val="20"/>
          <w:szCs w:val="20"/>
        </w:rPr>
      </w:pPr>
    </w:p>
    <w:p w:rsidR="00BF1B5E" w:rsidRDefault="00BF1B5E" w:rsidP="00FF5CF6">
      <w:pPr>
        <w:rPr>
          <w:rFonts w:ascii="Arial" w:hAnsi="Arial" w:cs="Arial"/>
          <w:i/>
          <w:sz w:val="20"/>
          <w:szCs w:val="20"/>
        </w:rPr>
      </w:pPr>
    </w:p>
    <w:p w:rsidR="00BF1B5E" w:rsidRDefault="00BF1B5E" w:rsidP="00FF5CF6">
      <w:pPr>
        <w:rPr>
          <w:rFonts w:ascii="Arial" w:hAnsi="Arial" w:cs="Arial"/>
          <w:i/>
          <w:sz w:val="20"/>
          <w:szCs w:val="20"/>
        </w:rPr>
      </w:pPr>
    </w:p>
    <w:p w:rsidR="00BF1B5E" w:rsidRDefault="00BF1B5E" w:rsidP="00FF5CF6">
      <w:pPr>
        <w:rPr>
          <w:rFonts w:ascii="Arial" w:hAnsi="Arial" w:cs="Arial"/>
          <w:i/>
          <w:sz w:val="20"/>
          <w:szCs w:val="20"/>
        </w:rPr>
      </w:pPr>
    </w:p>
    <w:p w:rsidR="00BF1B5E" w:rsidRDefault="00BF1B5E" w:rsidP="00FF5CF6">
      <w:pPr>
        <w:rPr>
          <w:rFonts w:ascii="Arial" w:hAnsi="Arial" w:cs="Arial"/>
          <w:i/>
          <w:sz w:val="20"/>
          <w:szCs w:val="20"/>
        </w:rPr>
      </w:pPr>
    </w:p>
    <w:p w:rsidR="00BF1B5E" w:rsidRDefault="00BF1B5E" w:rsidP="00FF5CF6">
      <w:pPr>
        <w:rPr>
          <w:rFonts w:ascii="Arial" w:hAnsi="Arial" w:cs="Arial"/>
          <w:i/>
          <w:sz w:val="20"/>
          <w:szCs w:val="20"/>
        </w:rPr>
      </w:pPr>
    </w:p>
    <w:p w:rsidR="00FF5CF6" w:rsidRDefault="00FF5CF6" w:rsidP="00FF5CF6"/>
    <w:tbl>
      <w:tblPr>
        <w:tblpPr w:leftFromText="141" w:rightFromText="141" w:vertAnchor="text" w:horzAnchor="margin" w:tblpXSpec="center" w:tblpYSpec="bottom"/>
        <w:tblW w:w="9070" w:type="dxa"/>
        <w:tblBorders>
          <w:insideH w:val="single" w:sz="4" w:space="0" w:color="auto"/>
          <w:insideV w:val="single" w:sz="4" w:space="0" w:color="auto"/>
        </w:tblBorders>
        <w:shd w:val="clear" w:color="auto" w:fill="C0C0C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0"/>
      </w:tblGrid>
      <w:tr w:rsidR="00FF5CF6" w:rsidTr="009E7965">
        <w:tc>
          <w:tcPr>
            <w:tcW w:w="9070" w:type="dxa"/>
            <w:shd w:val="clear" w:color="auto" w:fill="C0C0C0"/>
          </w:tcPr>
          <w:p w:rsidR="00FF5CF6" w:rsidRPr="00B173EA" w:rsidRDefault="00FF5CF6" w:rsidP="009E7965">
            <w:pPr>
              <w:jc w:val="center"/>
              <w:rPr>
                <w:rFonts w:ascii="Century Gothic" w:hAnsi="Century Gothic"/>
                <w:b/>
                <w:color w:val="800080"/>
                <w:sz w:val="28"/>
                <w:szCs w:val="28"/>
              </w:rPr>
            </w:pPr>
            <w:r w:rsidRPr="00B173EA">
              <w:rPr>
                <w:rFonts w:ascii="Century Gothic" w:hAnsi="Century Gothic"/>
                <w:b/>
                <w:caps/>
                <w:color w:val="800080"/>
                <w:sz w:val="28"/>
                <w:szCs w:val="28"/>
              </w:rPr>
              <w:t>Profil POSTE D’ATER</w:t>
            </w:r>
          </w:p>
        </w:tc>
      </w:tr>
    </w:tbl>
    <w:p w:rsidR="00FF5CF6" w:rsidRDefault="00FF5CF6" w:rsidP="00FF5CF6">
      <w:pPr>
        <w:jc w:val="center"/>
        <w:rPr>
          <w:rFonts w:ascii="Century Gothic" w:hAnsi="Century Gothic"/>
          <w:noProof/>
          <w:color w:val="800080"/>
          <w:sz w:val="20"/>
          <w:szCs w:val="20"/>
        </w:rPr>
      </w:pPr>
    </w:p>
    <w:p w:rsidR="00FF5CF6" w:rsidRDefault="00FF5CF6" w:rsidP="00FF5CF6">
      <w:pPr>
        <w:rPr>
          <w:rFonts w:ascii="Century Gothic" w:hAnsi="Century Gothic"/>
          <w:noProof/>
          <w:color w:val="800080"/>
          <w:sz w:val="20"/>
          <w:szCs w:val="20"/>
        </w:rPr>
      </w:pPr>
    </w:p>
    <w:p w:rsidR="00FF5CF6" w:rsidRPr="00B173EA" w:rsidRDefault="00FF5CF6" w:rsidP="00FF5CF6">
      <w:pPr>
        <w:rPr>
          <w:rFonts w:ascii="Century Gothic" w:hAnsi="Century Gothic"/>
          <w:b/>
          <w:noProof/>
          <w:color w:val="800080"/>
          <w:sz w:val="20"/>
          <w:szCs w:val="20"/>
        </w:rPr>
      </w:pPr>
      <w:r>
        <w:rPr>
          <w:rFonts w:ascii="Century Gothic" w:hAnsi="Century Gothic"/>
          <w:b/>
          <w:noProof/>
          <w:color w:val="800080"/>
          <w:sz w:val="20"/>
          <w:szCs w:val="20"/>
        </w:rPr>
        <w:t>Année Universitaire 2020 - 2021</w:t>
      </w:r>
    </w:p>
    <w:p w:rsidR="00FF5CF6" w:rsidRPr="00B173EA" w:rsidRDefault="00FF5CF6" w:rsidP="00FF5CF6">
      <w:pPr>
        <w:rPr>
          <w:rFonts w:ascii="Century Gothic" w:hAnsi="Century Gothic"/>
          <w:b/>
          <w:noProof/>
          <w:color w:val="800080"/>
          <w:sz w:val="20"/>
          <w:szCs w:val="20"/>
        </w:rPr>
      </w:pPr>
      <w:r w:rsidRPr="00B173EA">
        <w:rPr>
          <w:rFonts w:ascii="Century Gothic" w:hAnsi="Century Gothic"/>
          <w:b/>
          <w:noProof/>
          <w:color w:val="800080"/>
          <w:sz w:val="20"/>
          <w:szCs w:val="20"/>
        </w:rPr>
        <w:t>Composante d'enseignement : UFR Sciences Economiques et Gestion, SEG</w:t>
      </w:r>
    </w:p>
    <w:p w:rsidR="00FF5CF6" w:rsidRDefault="00FF5CF6" w:rsidP="00FF5CF6"/>
    <w:p w:rsidR="00FF5CF6" w:rsidRDefault="00FF5CF6" w:rsidP="00FF5CF6"/>
    <w:p w:rsidR="00FF5CF6" w:rsidRDefault="00FF5CF6" w:rsidP="00FF5CF6">
      <w:r>
        <w:t xml:space="preserve">Section CNU : </w:t>
      </w:r>
      <w:r w:rsidRPr="00FF5CF6">
        <w:rPr>
          <w:b/>
        </w:rPr>
        <w:t>05</w:t>
      </w:r>
    </w:p>
    <w:p w:rsidR="00FF5CF6" w:rsidRDefault="00FF5CF6" w:rsidP="00FF5CF6">
      <w:pPr>
        <w:jc w:val="both"/>
      </w:pPr>
    </w:p>
    <w:p w:rsidR="00FF5CF6" w:rsidRDefault="00FF5CF6" w:rsidP="00FF5CF6">
      <w:pPr>
        <w:jc w:val="both"/>
      </w:pPr>
    </w:p>
    <w:p w:rsidR="00FF5CF6" w:rsidRDefault="00FF5CF6" w:rsidP="00BF1B5E">
      <w:r w:rsidRPr="00FF5CF6">
        <w:rPr>
          <w:b/>
        </w:rPr>
        <w:t xml:space="preserve">Profil général : </w:t>
      </w:r>
      <w:r w:rsidR="00BF1B5E">
        <w:rPr>
          <w:b/>
        </w:rPr>
        <w:t>Sciences économiques</w:t>
      </w:r>
    </w:p>
    <w:p w:rsidR="00FF5CF6" w:rsidRDefault="00FF5CF6" w:rsidP="00FF5CF6">
      <w:pPr>
        <w:jc w:val="both"/>
      </w:pPr>
    </w:p>
    <w:p w:rsidR="00FF5CF6" w:rsidRDefault="00FF5CF6" w:rsidP="00FF5CF6">
      <w:r w:rsidRPr="007444FD">
        <w:rPr>
          <w:b/>
          <w:u w:val="single"/>
        </w:rPr>
        <w:t>Profil enseignement</w:t>
      </w:r>
      <w:r>
        <w:t> :</w:t>
      </w:r>
    </w:p>
    <w:p w:rsidR="00FF5CF6" w:rsidRDefault="00FF5CF6" w:rsidP="00FF5CF6"/>
    <w:p w:rsidR="00FF5CF6" w:rsidRDefault="00FF5CF6" w:rsidP="00FF5CF6">
      <w:pPr>
        <w:jc w:val="both"/>
      </w:pPr>
      <w:r w:rsidRPr="006473CD">
        <w:t>Le/La candidat</w:t>
      </w:r>
      <w:r>
        <w:t>(</w:t>
      </w:r>
      <w:r w:rsidRPr="006473CD">
        <w:t>e</w:t>
      </w:r>
      <w:r>
        <w:t>)</w:t>
      </w:r>
      <w:r w:rsidRPr="006473CD">
        <w:t xml:space="preserve"> recruté</w:t>
      </w:r>
      <w:r>
        <w:t>(</w:t>
      </w:r>
      <w:r w:rsidRPr="006473CD">
        <w:t>e</w:t>
      </w:r>
      <w:r>
        <w:t>) r</w:t>
      </w:r>
      <w:r w:rsidRPr="00AB12CB">
        <w:t xml:space="preserve">ejoindra les équipes pédagogiques de l’UFR </w:t>
      </w:r>
      <w:r>
        <w:t>SEG</w:t>
      </w:r>
      <w:r w:rsidRPr="00AB12CB">
        <w:t xml:space="preserve"> au niveau des Licences et Masters. </w:t>
      </w:r>
      <w:r>
        <w:t>Il/Elle assurera notamment</w:t>
      </w:r>
      <w:r w:rsidRPr="00AB12CB">
        <w:t xml:space="preserve"> des </w:t>
      </w:r>
      <w:r>
        <w:t>enseignements</w:t>
      </w:r>
      <w:r w:rsidRPr="00AB12CB">
        <w:t xml:space="preserve"> en</w:t>
      </w:r>
      <w:r>
        <w:t xml:space="preserve"> Macroéconomie Approfondie, Microécon</w:t>
      </w:r>
      <w:r w:rsidR="00BF1B5E">
        <w:t>omie 2</w:t>
      </w:r>
      <w:bookmarkStart w:id="0" w:name="_GoBack"/>
      <w:bookmarkEnd w:id="0"/>
      <w:r w:rsidR="00BF1B5E">
        <w:t>, Statistique</w:t>
      </w:r>
      <w:r>
        <w:t>.</w:t>
      </w:r>
    </w:p>
    <w:p w:rsidR="00FF5CF6" w:rsidRDefault="00FF5CF6" w:rsidP="00FF5CF6">
      <w:pPr>
        <w:jc w:val="both"/>
      </w:pPr>
    </w:p>
    <w:p w:rsidR="00FF5CF6" w:rsidRPr="00E13FE1" w:rsidRDefault="00FF5CF6" w:rsidP="00FF5CF6">
      <w:pPr>
        <w:jc w:val="both"/>
        <w:rPr>
          <w:lang w:val="en-US"/>
        </w:rPr>
      </w:pPr>
      <w:r w:rsidRPr="00E13FE1">
        <w:rPr>
          <w:lang w:val="en-US"/>
        </w:rPr>
        <w:t xml:space="preserve">UFR SEG, </w:t>
      </w:r>
      <w:hyperlink r:id="rId11" w:history="1">
        <w:r w:rsidRPr="00E13FE1">
          <w:rPr>
            <w:rStyle w:val="Lienhypertexte"/>
            <w:lang w:val="en-US"/>
          </w:rPr>
          <w:t>http://www-ecogestion.univ-paris13.fr</w:t>
        </w:r>
      </w:hyperlink>
      <w:r w:rsidRPr="00E13FE1">
        <w:rPr>
          <w:lang w:val="en-US"/>
        </w:rPr>
        <w:t xml:space="preserve"> </w:t>
      </w:r>
    </w:p>
    <w:p w:rsidR="00FF5CF6" w:rsidRPr="00E13FE1" w:rsidRDefault="00FF5CF6" w:rsidP="00FF5CF6">
      <w:pPr>
        <w:jc w:val="both"/>
        <w:rPr>
          <w:lang w:val="en-US"/>
        </w:rPr>
      </w:pPr>
    </w:p>
    <w:p w:rsidR="00FF5CF6" w:rsidRPr="007444FD" w:rsidRDefault="00FF5CF6" w:rsidP="00FF5CF6">
      <w:pPr>
        <w:rPr>
          <w:b/>
          <w:u w:val="single"/>
        </w:rPr>
      </w:pPr>
      <w:r w:rsidRPr="007444FD">
        <w:rPr>
          <w:b/>
          <w:u w:val="single"/>
        </w:rPr>
        <w:t>Profil recherche :</w:t>
      </w:r>
    </w:p>
    <w:p w:rsidR="00FF5CF6" w:rsidRDefault="00FF5CF6" w:rsidP="00FF5CF6">
      <w:pPr>
        <w:jc w:val="both"/>
      </w:pPr>
    </w:p>
    <w:p w:rsidR="00FF5CF6" w:rsidRDefault="00FF5CF6" w:rsidP="00FF5CF6">
      <w:pPr>
        <w:jc w:val="both"/>
      </w:pPr>
      <w:r w:rsidRPr="006473CD">
        <w:t>Le/La candidat</w:t>
      </w:r>
      <w:r>
        <w:t>(</w:t>
      </w:r>
      <w:r w:rsidRPr="006473CD">
        <w:t>e</w:t>
      </w:r>
      <w:r>
        <w:t>)</w:t>
      </w:r>
      <w:r w:rsidRPr="006473CD">
        <w:t xml:space="preserve"> recruté</w:t>
      </w:r>
      <w:r>
        <w:t>(</w:t>
      </w:r>
      <w:r w:rsidRPr="006473CD">
        <w:t>e</w:t>
      </w:r>
      <w:r>
        <w:t>)</w:t>
      </w:r>
      <w:r w:rsidRPr="006473CD">
        <w:t xml:space="preserve"> </w:t>
      </w:r>
      <w:r>
        <w:t>aura vocation à</w:t>
      </w:r>
      <w:r w:rsidRPr="006473CD">
        <w:t xml:space="preserve"> s’inscrire </w:t>
      </w:r>
      <w:r>
        <w:t>dans l’un des quatre</w:t>
      </w:r>
      <w:r w:rsidRPr="006473CD">
        <w:t xml:space="preserve"> axes suivants du CEPN :</w:t>
      </w:r>
    </w:p>
    <w:p w:rsidR="00FF5CF6" w:rsidRDefault="00FF5CF6" w:rsidP="00FF5CF6">
      <w:pPr>
        <w:jc w:val="both"/>
      </w:pPr>
    </w:p>
    <w:p w:rsidR="00FF5CF6" w:rsidRPr="006473CD" w:rsidRDefault="00FF5CF6" w:rsidP="00FF5CF6">
      <w:pPr>
        <w:numPr>
          <w:ilvl w:val="0"/>
          <w:numId w:val="4"/>
        </w:numPr>
        <w:suppressAutoHyphens w:val="0"/>
        <w:spacing w:line="360" w:lineRule="auto"/>
        <w:jc w:val="both"/>
      </w:pPr>
      <w:r w:rsidRPr="006473CD">
        <w:t xml:space="preserve">Financiarisation, </w:t>
      </w:r>
      <w:r>
        <w:t>Entreprise, Management et Économie C</w:t>
      </w:r>
      <w:r w:rsidRPr="006473CD">
        <w:t>réative</w:t>
      </w:r>
      <w:r>
        <w:t xml:space="preserve"> (FEMEC)</w:t>
      </w:r>
    </w:p>
    <w:p w:rsidR="00FF5CF6" w:rsidRPr="006473CD" w:rsidRDefault="00FF5CF6" w:rsidP="00FF5CF6">
      <w:pPr>
        <w:numPr>
          <w:ilvl w:val="0"/>
          <w:numId w:val="4"/>
        </w:numPr>
        <w:suppressAutoHyphens w:val="0"/>
        <w:spacing w:line="360" w:lineRule="auto"/>
        <w:jc w:val="both"/>
      </w:pPr>
      <w:r w:rsidRPr="006473CD">
        <w:t>Santé, Société et Migrations</w:t>
      </w:r>
      <w:r>
        <w:t xml:space="preserve"> (SANSOMI)</w:t>
      </w:r>
    </w:p>
    <w:p w:rsidR="00FF5CF6" w:rsidRPr="006473CD" w:rsidRDefault="00FF5CF6" w:rsidP="00FF5CF6">
      <w:pPr>
        <w:numPr>
          <w:ilvl w:val="0"/>
          <w:numId w:val="4"/>
        </w:numPr>
        <w:suppressAutoHyphens w:val="0"/>
        <w:spacing w:line="360" w:lineRule="auto"/>
        <w:jc w:val="both"/>
      </w:pPr>
      <w:r w:rsidRPr="006473CD">
        <w:t>Dynamiques du Capitalisme et Analyse Post-Keynésiennes</w:t>
      </w:r>
      <w:r>
        <w:t xml:space="preserve"> (DyCAP)</w:t>
      </w:r>
    </w:p>
    <w:p w:rsidR="00FF5CF6" w:rsidRPr="006473CD" w:rsidRDefault="00FF5CF6" w:rsidP="00FF5CF6">
      <w:pPr>
        <w:numPr>
          <w:ilvl w:val="0"/>
          <w:numId w:val="4"/>
        </w:numPr>
        <w:suppressAutoHyphens w:val="0"/>
        <w:spacing w:line="360" w:lineRule="auto"/>
        <w:jc w:val="both"/>
      </w:pPr>
      <w:r w:rsidRPr="006473CD">
        <w:t>Macroéconomie Appliquée, Finance et Mondialisation</w:t>
      </w:r>
      <w:r>
        <w:t xml:space="preserve"> (MAFIM)</w:t>
      </w:r>
    </w:p>
    <w:p w:rsidR="00FF5CF6" w:rsidRDefault="00FF5CF6" w:rsidP="00FF5CF6">
      <w:pPr>
        <w:jc w:val="both"/>
      </w:pPr>
      <w:r w:rsidRPr="005E26E9">
        <w:t>Le/La candidat(e) recruté(e) pourra disposer de toutes les infrastructures du CEPN : bureau, ordinateur personnel en réseau, bases de données et logiciels spécialisés.</w:t>
      </w:r>
    </w:p>
    <w:p w:rsidR="00FF5CF6" w:rsidRDefault="00FF5CF6" w:rsidP="00FF5CF6">
      <w:pPr>
        <w:jc w:val="both"/>
      </w:pPr>
    </w:p>
    <w:p w:rsidR="00FF5CF6" w:rsidRDefault="00FF5CF6" w:rsidP="00FF5CF6">
      <w:r>
        <w:t xml:space="preserve">Laboratoire d’accueil : CEPN (UMR CNRS 7234), </w:t>
      </w:r>
      <w:hyperlink r:id="rId12" w:history="1">
        <w:r w:rsidRPr="00407AD5">
          <w:rPr>
            <w:rStyle w:val="Lienhypertexte"/>
          </w:rPr>
          <w:t>https://cepn.univ-paris13.fr</w:t>
        </w:r>
      </w:hyperlink>
      <w:r>
        <w:t xml:space="preserve"> </w:t>
      </w:r>
    </w:p>
    <w:p w:rsidR="00FF5CF6" w:rsidRDefault="00FF5CF6" w:rsidP="00FF5CF6"/>
    <w:p w:rsidR="00FF5CF6" w:rsidRDefault="00FF5CF6" w:rsidP="00FF5CF6">
      <w:r w:rsidRPr="005E26E9">
        <w:rPr>
          <w:u w:val="single"/>
        </w:rPr>
        <w:t>Contact</w:t>
      </w:r>
      <w:r>
        <w:t> :</w:t>
      </w:r>
    </w:p>
    <w:p w:rsidR="00FF5CF6" w:rsidRDefault="00FF5CF6" w:rsidP="00FF5CF6">
      <w:pPr>
        <w:jc w:val="both"/>
      </w:pPr>
    </w:p>
    <w:p w:rsidR="00FF5CF6" w:rsidRPr="006473CD" w:rsidRDefault="00FF5CF6" w:rsidP="00FF5CF6">
      <w:pPr>
        <w:jc w:val="both"/>
        <w:rPr>
          <w:rFonts w:eastAsia="FreeSans"/>
        </w:rPr>
      </w:pPr>
      <w:r w:rsidRPr="006473CD">
        <w:t xml:space="preserve">Nathalie </w:t>
      </w:r>
      <w:r w:rsidR="00BF1B5E">
        <w:t>Coutinet</w:t>
      </w:r>
      <w:r w:rsidRPr="006473CD">
        <w:t xml:space="preserve">, directrice de l’UFR SEG, </w:t>
      </w:r>
      <w:hyperlink r:id="rId13" w:history="1">
        <w:r w:rsidR="00BF1B5E" w:rsidRPr="00722E77">
          <w:rPr>
            <w:rStyle w:val="Lienhypertexte"/>
            <w:rFonts w:eastAsia="FreeSans"/>
          </w:rPr>
          <w:t>nathalie.coutinet@univ-paris13.fr</w:t>
        </w:r>
      </w:hyperlink>
    </w:p>
    <w:p w:rsidR="00FF5CF6" w:rsidRPr="006473CD" w:rsidRDefault="00FF5CF6" w:rsidP="00FF5CF6">
      <w:pPr>
        <w:jc w:val="both"/>
      </w:pPr>
      <w:r w:rsidRPr="006473CD">
        <w:t xml:space="preserve">Philippe Batifoulier, directeur du CEPN, </w:t>
      </w:r>
      <w:hyperlink r:id="rId14" w:history="1">
        <w:r w:rsidRPr="006473CD">
          <w:rPr>
            <w:rStyle w:val="Lienhypertexte"/>
            <w:rFonts w:eastAsia="FreeSans"/>
          </w:rPr>
          <w:t>philippe.batifoulier@univ-paris13.fr</w:t>
        </w:r>
      </w:hyperlink>
    </w:p>
    <w:p w:rsidR="00FF5CF6" w:rsidRPr="006473CD" w:rsidRDefault="00FF5CF6" w:rsidP="00FF5CF6">
      <w:pPr>
        <w:jc w:val="both"/>
      </w:pPr>
    </w:p>
    <w:p w:rsidR="00FF5CF6" w:rsidRPr="004F411A" w:rsidRDefault="00FF5CF6" w:rsidP="00FF5CF6">
      <w:pPr>
        <w:jc w:val="both"/>
      </w:pPr>
      <w:r w:rsidRPr="001B08AB">
        <w:t>Adresse</w:t>
      </w:r>
      <w:r>
        <w:t>s</w:t>
      </w:r>
      <w:r w:rsidRPr="001B08AB">
        <w:t xml:space="preserve"> (pour site d’enseignement) :</w:t>
      </w:r>
      <w:r>
        <w:t xml:space="preserve"> 99 Avenue Jean Baptiste 93430 Villetaneuse, 48 rue Alfred Labriere 95100 Argenteuil</w:t>
      </w:r>
    </w:p>
    <w:p w:rsidR="00FF5CF6" w:rsidRPr="00BF1B5E" w:rsidRDefault="00FF5CF6" w:rsidP="00BF1B5E">
      <w:pPr>
        <w:jc w:val="both"/>
      </w:pPr>
      <w:r w:rsidRPr="00DA7FB8">
        <w:t>Site</w:t>
      </w:r>
      <w:r>
        <w:t>s</w:t>
      </w:r>
      <w:r w:rsidRPr="00DA7FB8">
        <w:t xml:space="preserve"> d'enseignement : </w:t>
      </w:r>
      <w:r>
        <w:t>Campus de Villetaneuse et Campus d’Argenteuil</w:t>
      </w:r>
    </w:p>
    <w:p w:rsidR="003544A0" w:rsidRPr="00976243" w:rsidRDefault="003544A0" w:rsidP="00FF5CF6">
      <w:pPr>
        <w:tabs>
          <w:tab w:val="left" w:pos="5970"/>
        </w:tabs>
        <w:rPr>
          <w:rFonts w:ascii="Arial" w:hAnsi="Arial" w:cs="Arial"/>
          <w:i/>
          <w:sz w:val="20"/>
          <w:szCs w:val="20"/>
        </w:rPr>
      </w:pPr>
    </w:p>
    <w:sectPr w:rsidR="003544A0" w:rsidRPr="00976243" w:rsidSect="0028663E">
      <w:headerReference w:type="default" r:id="rId15"/>
      <w:footerReference w:type="default" r:id="rId16"/>
      <w:pgSz w:w="11906" w:h="16838"/>
      <w:pgMar w:top="720" w:right="720" w:bottom="720" w:left="720" w:header="709" w:footer="3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30A" w:rsidRDefault="002C730A">
      <w:r>
        <w:separator/>
      </w:r>
    </w:p>
  </w:endnote>
  <w:endnote w:type="continuationSeparator" w:id="0">
    <w:p w:rsidR="002C730A" w:rsidRDefault="002C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eeSans">
    <w:altName w:val="MS Mincho"/>
    <w:charset w:val="8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8612827"/>
      <w:docPartObj>
        <w:docPartGallery w:val="Page Numbers (Bottom of Page)"/>
        <w:docPartUnique/>
      </w:docPartObj>
    </w:sdtPr>
    <w:sdtEndPr/>
    <w:sdtContent>
      <w:p w:rsidR="00E13FE1" w:rsidRDefault="00E13FE1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B5E">
          <w:rPr>
            <w:noProof/>
          </w:rPr>
          <w:t>2</w:t>
        </w:r>
        <w:r>
          <w:fldChar w:fldCharType="end"/>
        </w:r>
      </w:p>
    </w:sdtContent>
  </w:sdt>
  <w:p w:rsidR="0026748B" w:rsidRPr="00A20DEB" w:rsidRDefault="0026748B" w:rsidP="00A20DE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30A" w:rsidRDefault="002C730A">
      <w:r>
        <w:separator/>
      </w:r>
    </w:p>
  </w:footnote>
  <w:footnote w:type="continuationSeparator" w:id="0">
    <w:p w:rsidR="002C730A" w:rsidRDefault="002C7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DEB" w:rsidRPr="00E13FE1" w:rsidRDefault="00E13FE1" w:rsidP="00E13FE1">
    <w:pPr>
      <w:pStyle w:val="En-tte"/>
    </w:pPr>
    <w:r>
      <w:rPr>
        <w:noProof/>
        <w:lang w:eastAsia="fr-FR"/>
      </w:rPr>
      <w:drawing>
        <wp:inline distT="0" distB="0" distL="0" distR="0">
          <wp:extent cx="1493520" cy="655320"/>
          <wp:effectExtent l="0" t="0" r="0" b="0"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UFRSEG_2018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3520" cy="655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</w:t>
    </w:r>
    <w:r>
      <w:rPr>
        <w:noProof/>
        <w:lang w:eastAsia="fr-FR"/>
      </w:rPr>
      <w:drawing>
        <wp:inline distT="0" distB="0" distL="0" distR="0">
          <wp:extent cx="1235564" cy="585317"/>
          <wp:effectExtent l="0" t="0" r="3175" b="5715"/>
          <wp:docPr id="6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USPN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8604" cy="643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F50BA"/>
    <w:multiLevelType w:val="hybridMultilevel"/>
    <w:tmpl w:val="8806C8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64306"/>
    <w:multiLevelType w:val="hybridMultilevel"/>
    <w:tmpl w:val="61546E74"/>
    <w:lvl w:ilvl="0" w:tplc="9CB67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692DAB"/>
    <w:multiLevelType w:val="hybridMultilevel"/>
    <w:tmpl w:val="168405EC"/>
    <w:lvl w:ilvl="0" w:tplc="555C43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B7B59"/>
    <w:multiLevelType w:val="hybridMultilevel"/>
    <w:tmpl w:val="1B20124E"/>
    <w:lvl w:ilvl="0" w:tplc="55D413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4066D"/>
    <w:multiLevelType w:val="hybridMultilevel"/>
    <w:tmpl w:val="C39CEE64"/>
    <w:lvl w:ilvl="0" w:tplc="8C7A9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fr-FR" w:vendorID="64" w:dllVersion="131078" w:nlCheck="1" w:checkStyle="0"/>
  <w:activeWritingStyle w:appName="MSWord" w:lang="en-US" w:vendorID="64" w:dllVersion="131078" w:nlCheck="1" w:checkStyle="0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F21"/>
    <w:rsid w:val="00037812"/>
    <w:rsid w:val="00066A56"/>
    <w:rsid w:val="00081FFC"/>
    <w:rsid w:val="000962C5"/>
    <w:rsid w:val="000A0E84"/>
    <w:rsid w:val="000B1638"/>
    <w:rsid w:val="000C4124"/>
    <w:rsid w:val="000F5017"/>
    <w:rsid w:val="001440EF"/>
    <w:rsid w:val="001519EE"/>
    <w:rsid w:val="001B04DA"/>
    <w:rsid w:val="001B08AB"/>
    <w:rsid w:val="001F25AA"/>
    <w:rsid w:val="002100E7"/>
    <w:rsid w:val="002177E5"/>
    <w:rsid w:val="00222C5D"/>
    <w:rsid w:val="0022595D"/>
    <w:rsid w:val="002302B3"/>
    <w:rsid w:val="00236474"/>
    <w:rsid w:val="0026748B"/>
    <w:rsid w:val="0028663E"/>
    <w:rsid w:val="00291148"/>
    <w:rsid w:val="002B6586"/>
    <w:rsid w:val="002C730A"/>
    <w:rsid w:val="0030090A"/>
    <w:rsid w:val="00305E4C"/>
    <w:rsid w:val="003168D7"/>
    <w:rsid w:val="00341EDD"/>
    <w:rsid w:val="00342B30"/>
    <w:rsid w:val="003468C2"/>
    <w:rsid w:val="003544A0"/>
    <w:rsid w:val="00357B1E"/>
    <w:rsid w:val="00385F18"/>
    <w:rsid w:val="00416475"/>
    <w:rsid w:val="005330D2"/>
    <w:rsid w:val="00536C26"/>
    <w:rsid w:val="00537693"/>
    <w:rsid w:val="00565EBA"/>
    <w:rsid w:val="0057119C"/>
    <w:rsid w:val="00584415"/>
    <w:rsid w:val="00585040"/>
    <w:rsid w:val="00590F21"/>
    <w:rsid w:val="00592F7A"/>
    <w:rsid w:val="005A08C3"/>
    <w:rsid w:val="005E26E9"/>
    <w:rsid w:val="005F478F"/>
    <w:rsid w:val="006473CD"/>
    <w:rsid w:val="0065588A"/>
    <w:rsid w:val="006B319F"/>
    <w:rsid w:val="006F56E0"/>
    <w:rsid w:val="0071768F"/>
    <w:rsid w:val="0072110F"/>
    <w:rsid w:val="007444FD"/>
    <w:rsid w:val="007462C1"/>
    <w:rsid w:val="00757CAA"/>
    <w:rsid w:val="00783801"/>
    <w:rsid w:val="00786B4B"/>
    <w:rsid w:val="0079166A"/>
    <w:rsid w:val="007B20D0"/>
    <w:rsid w:val="007E5D8A"/>
    <w:rsid w:val="00821EB7"/>
    <w:rsid w:val="00824C18"/>
    <w:rsid w:val="00856FC2"/>
    <w:rsid w:val="008835CE"/>
    <w:rsid w:val="008A5879"/>
    <w:rsid w:val="008B2710"/>
    <w:rsid w:val="008C26C9"/>
    <w:rsid w:val="008E42CE"/>
    <w:rsid w:val="008F776D"/>
    <w:rsid w:val="00904F66"/>
    <w:rsid w:val="00912B68"/>
    <w:rsid w:val="00966E32"/>
    <w:rsid w:val="00976243"/>
    <w:rsid w:val="009817D1"/>
    <w:rsid w:val="009A5D93"/>
    <w:rsid w:val="009D5CAD"/>
    <w:rsid w:val="009E77DD"/>
    <w:rsid w:val="009F2E3A"/>
    <w:rsid w:val="00A10E2C"/>
    <w:rsid w:val="00A20DEB"/>
    <w:rsid w:val="00A30E47"/>
    <w:rsid w:val="00A433D6"/>
    <w:rsid w:val="00A85924"/>
    <w:rsid w:val="00AB12CB"/>
    <w:rsid w:val="00AC507C"/>
    <w:rsid w:val="00AD2BC0"/>
    <w:rsid w:val="00AF1E16"/>
    <w:rsid w:val="00B109DD"/>
    <w:rsid w:val="00B173EA"/>
    <w:rsid w:val="00B61C61"/>
    <w:rsid w:val="00B756DC"/>
    <w:rsid w:val="00B86EC0"/>
    <w:rsid w:val="00B935FE"/>
    <w:rsid w:val="00BA6A6C"/>
    <w:rsid w:val="00BF1B5E"/>
    <w:rsid w:val="00C10BDA"/>
    <w:rsid w:val="00C3053B"/>
    <w:rsid w:val="00C52278"/>
    <w:rsid w:val="00C56F07"/>
    <w:rsid w:val="00C60F82"/>
    <w:rsid w:val="00C65200"/>
    <w:rsid w:val="00C96C93"/>
    <w:rsid w:val="00CB2308"/>
    <w:rsid w:val="00CC17E4"/>
    <w:rsid w:val="00D112B8"/>
    <w:rsid w:val="00D3734B"/>
    <w:rsid w:val="00D50E3B"/>
    <w:rsid w:val="00D6399D"/>
    <w:rsid w:val="00D7387F"/>
    <w:rsid w:val="00D76147"/>
    <w:rsid w:val="00E110C4"/>
    <w:rsid w:val="00E13FE1"/>
    <w:rsid w:val="00E227F3"/>
    <w:rsid w:val="00E929C9"/>
    <w:rsid w:val="00EC7A99"/>
    <w:rsid w:val="00EF2C33"/>
    <w:rsid w:val="00EF6D91"/>
    <w:rsid w:val="00F11CD4"/>
    <w:rsid w:val="00F436FD"/>
    <w:rsid w:val="00F439DE"/>
    <w:rsid w:val="00F44F53"/>
    <w:rsid w:val="00F55156"/>
    <w:rsid w:val="00FA049D"/>
    <w:rsid w:val="00FD23CD"/>
    <w:rsid w:val="00FF4C81"/>
    <w:rsid w:val="00FF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6E983D3"/>
  <w15:docId w15:val="{53575D11-8568-41CA-98AF-BA2BBC75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0D2"/>
    <w:pPr>
      <w:suppressAutoHyphens/>
    </w:pPr>
    <w:rPr>
      <w:sz w:val="24"/>
      <w:szCs w:val="24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  <w:rsid w:val="005330D2"/>
    <w:rPr>
      <w:rFonts w:ascii="Symbol" w:eastAsia="Times New Roman" w:hAnsi="Symbol" w:cs="Arial"/>
    </w:rPr>
  </w:style>
  <w:style w:type="character" w:customStyle="1" w:styleId="WW8Num1z1">
    <w:name w:val="WW8Num1z1"/>
    <w:rsid w:val="005330D2"/>
    <w:rPr>
      <w:rFonts w:ascii="Courier New" w:hAnsi="Courier New" w:cs="Courier New"/>
    </w:rPr>
  </w:style>
  <w:style w:type="character" w:customStyle="1" w:styleId="WW8Num1z2">
    <w:name w:val="WW8Num1z2"/>
    <w:rsid w:val="005330D2"/>
    <w:rPr>
      <w:rFonts w:ascii="Wingdings" w:hAnsi="Wingdings"/>
    </w:rPr>
  </w:style>
  <w:style w:type="character" w:customStyle="1" w:styleId="WW8Num1z3">
    <w:name w:val="WW8Num1z3"/>
    <w:rsid w:val="005330D2"/>
    <w:rPr>
      <w:rFonts w:ascii="Symbol" w:hAnsi="Symbol"/>
    </w:rPr>
  </w:style>
  <w:style w:type="character" w:customStyle="1" w:styleId="Policepardfaut1">
    <w:name w:val="Police par défaut1"/>
    <w:rsid w:val="005330D2"/>
  </w:style>
  <w:style w:type="character" w:styleId="Lienhypertexte">
    <w:name w:val="Hyperlink"/>
    <w:rsid w:val="005330D2"/>
    <w:rPr>
      <w:color w:val="0000FF"/>
      <w:u w:val="single"/>
    </w:rPr>
  </w:style>
  <w:style w:type="character" w:styleId="lev">
    <w:name w:val="Strong"/>
    <w:qFormat/>
    <w:rsid w:val="005330D2"/>
    <w:rPr>
      <w:b/>
      <w:bCs/>
    </w:rPr>
  </w:style>
  <w:style w:type="paragraph" w:customStyle="1" w:styleId="Titre1">
    <w:name w:val="Titre1"/>
    <w:basedOn w:val="Normal"/>
    <w:next w:val="Corpsdetexte"/>
    <w:rsid w:val="005330D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sdetexte">
    <w:name w:val="Body Text"/>
    <w:basedOn w:val="Normal"/>
    <w:rsid w:val="005330D2"/>
    <w:pPr>
      <w:spacing w:after="120"/>
    </w:pPr>
  </w:style>
  <w:style w:type="paragraph" w:styleId="Liste">
    <w:name w:val="List"/>
    <w:basedOn w:val="Corpsdetexte"/>
    <w:rsid w:val="005330D2"/>
    <w:rPr>
      <w:rFonts w:cs="Mangal"/>
    </w:rPr>
  </w:style>
  <w:style w:type="paragraph" w:customStyle="1" w:styleId="Lgende1">
    <w:name w:val="Légende1"/>
    <w:basedOn w:val="Normal"/>
    <w:rsid w:val="005330D2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rsid w:val="005330D2"/>
    <w:pPr>
      <w:suppressLineNumbers/>
    </w:pPr>
    <w:rPr>
      <w:rFonts w:cs="Mangal"/>
    </w:rPr>
  </w:style>
  <w:style w:type="paragraph" w:styleId="En-tte">
    <w:name w:val="header"/>
    <w:basedOn w:val="Normal"/>
    <w:link w:val="En-tteCar"/>
    <w:uiPriority w:val="99"/>
    <w:rsid w:val="005330D2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5330D2"/>
    <w:pPr>
      <w:tabs>
        <w:tab w:val="center" w:pos="4536"/>
        <w:tab w:val="right" w:pos="9072"/>
      </w:tabs>
    </w:pPr>
  </w:style>
  <w:style w:type="paragraph" w:customStyle="1" w:styleId="HTMLBody">
    <w:name w:val="HTML Body"/>
    <w:rsid w:val="005330D2"/>
    <w:pPr>
      <w:suppressAutoHyphens/>
      <w:snapToGrid w:val="0"/>
    </w:pPr>
    <w:rPr>
      <w:rFonts w:ascii="Arial" w:eastAsia="Arial" w:hAnsi="Arial" w:cs="Arial"/>
      <w:lang w:eastAsia="ar-SA"/>
    </w:rPr>
  </w:style>
  <w:style w:type="paragraph" w:styleId="Textedebulles">
    <w:name w:val="Balloon Text"/>
    <w:basedOn w:val="Normal"/>
    <w:rsid w:val="005330D2"/>
    <w:rPr>
      <w:rFonts w:ascii="Tahoma" w:hAnsi="Tahoma" w:cs="Tahoma"/>
      <w:sz w:val="16"/>
      <w:szCs w:val="16"/>
    </w:rPr>
  </w:style>
  <w:style w:type="paragraph" w:customStyle="1" w:styleId="Contenuducadre">
    <w:name w:val="Contenu du cadre"/>
    <w:basedOn w:val="Corpsdetexte"/>
    <w:rsid w:val="005330D2"/>
  </w:style>
  <w:style w:type="character" w:customStyle="1" w:styleId="En-tteCar">
    <w:name w:val="En-tête Car"/>
    <w:link w:val="En-tte"/>
    <w:uiPriority w:val="99"/>
    <w:rsid w:val="00A20DEB"/>
    <w:rPr>
      <w:sz w:val="24"/>
      <w:szCs w:val="24"/>
      <w:lang w:eastAsia="ar-SA"/>
    </w:rPr>
  </w:style>
  <w:style w:type="character" w:customStyle="1" w:styleId="PieddepageCar">
    <w:name w:val="Pied de page Car"/>
    <w:link w:val="Pieddepage"/>
    <w:uiPriority w:val="99"/>
    <w:rsid w:val="00A20DEB"/>
    <w:rPr>
      <w:sz w:val="24"/>
      <w:szCs w:val="24"/>
      <w:lang w:eastAsia="ar-SA"/>
    </w:rPr>
  </w:style>
  <w:style w:type="paragraph" w:styleId="Paragraphedeliste">
    <w:name w:val="List Paragraph"/>
    <w:basedOn w:val="Normal"/>
    <w:uiPriority w:val="34"/>
    <w:qFormat/>
    <w:rsid w:val="006473CD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066A5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pn.univ-paris13.fr" TargetMode="External"/><Relationship Id="rId13" Type="http://schemas.openxmlformats.org/officeDocument/2006/relationships/hyperlink" Target="mailto:nathalie.coutinet@univ-paris13.f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-ecogestion.univ-paris13.fr" TargetMode="External"/><Relationship Id="rId12" Type="http://schemas.openxmlformats.org/officeDocument/2006/relationships/hyperlink" Target="https://cepn.univ-paris13.fr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-ecogestion.univ-paris13.f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philippe.batifoulier@univ-paris13.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athalie.coutinet@univ-paris13.fr" TargetMode="External"/><Relationship Id="rId14" Type="http://schemas.openxmlformats.org/officeDocument/2006/relationships/hyperlink" Target="mailto:philippe.batifoulier@univ-paris13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LOCALS~1\TEMP\BRED-1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BRED-1</Template>
  <TotalTime>1</TotalTime>
  <Pages>2</Pages>
  <Words>519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Universite Paris 13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 REY</dc:creator>
  <cp:lastModifiedBy>Coutinet</cp:lastModifiedBy>
  <cp:revision>2</cp:revision>
  <cp:lastPrinted>2015-06-05T07:51:00Z</cp:lastPrinted>
  <dcterms:created xsi:type="dcterms:W3CDTF">2020-09-11T07:57:00Z</dcterms:created>
  <dcterms:modified xsi:type="dcterms:W3CDTF">2020-09-11T07:57:00Z</dcterms:modified>
</cp:coreProperties>
</file>