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Appel à contributions</w:t>
      </w:r>
    </w:p>
    <w:p w:rsidR="007F5FEF" w:rsidRPr="003D3D6B" w:rsidRDefault="007F5FEF" w:rsidP="00254829">
      <w:pPr>
        <w:pStyle w:val="HTMLBody"/>
        <w:jc w:val="both"/>
        <w:rPr>
          <w:rFonts w:ascii="Liberation Sans" w:hAnsi="Liberation Sans" w:cs="Calibri"/>
          <w:sz w:val="20"/>
          <w:szCs w:val="20"/>
        </w:rPr>
      </w:pP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Pour une Conférence Internationale, multidisciplinaire et interdisciplinaire :</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De la crise de trente ans à la multipolarité</w:t>
      </w:r>
      <w:r w:rsidR="00254829" w:rsidRPr="003D3D6B">
        <w:rPr>
          <w:rFonts w:ascii="Liberation Sans" w:hAnsi="Liberation Sans" w:cs="Calibri"/>
          <w:sz w:val="20"/>
          <w:szCs w:val="20"/>
        </w:rPr>
        <w:t> </w:t>
      </w:r>
      <w:r w:rsidRPr="003D3D6B">
        <w:rPr>
          <w:rFonts w:ascii="Liberation Sans" w:hAnsi="Liberation Sans" w:cs="Calibri"/>
          <w:sz w:val="20"/>
          <w:szCs w:val="20"/>
        </w:rPr>
        <w:t xml:space="preserve">: l'évolution de l'économie géopolitique du Monde </w:t>
      </w:r>
      <w:r w:rsidR="00254829" w:rsidRPr="003D3D6B">
        <w:rPr>
          <w:rFonts w:ascii="Liberation Sans" w:hAnsi="Liberation Sans" w:cs="Calibri"/>
          <w:sz w:val="20"/>
          <w:szCs w:val="20"/>
        </w:rPr>
        <w:t>a</w:t>
      </w:r>
      <w:r w:rsidRPr="003D3D6B">
        <w:rPr>
          <w:rFonts w:ascii="Liberation Sans" w:hAnsi="Liberation Sans" w:cs="Calibri"/>
          <w:sz w:val="20"/>
          <w:szCs w:val="20"/>
        </w:rPr>
        <w:t>u 21ème siècle »</w:t>
      </w:r>
    </w:p>
    <w:p w:rsidR="007F5FEF" w:rsidRPr="003D3D6B" w:rsidRDefault="007F5FEF" w:rsidP="00254829">
      <w:pPr>
        <w:pStyle w:val="HTMLBody"/>
        <w:jc w:val="both"/>
        <w:rPr>
          <w:rFonts w:ascii="Liberation Sans" w:hAnsi="Liberation Sans" w:cs="Calibri"/>
          <w:sz w:val="20"/>
          <w:szCs w:val="20"/>
        </w:rPr>
      </w:pPr>
      <w:proofErr w:type="gramStart"/>
      <w:r w:rsidRPr="003D3D6B">
        <w:rPr>
          <w:rFonts w:ascii="Liberation Sans" w:hAnsi="Liberation Sans" w:cs="Calibri"/>
          <w:sz w:val="20"/>
          <w:szCs w:val="20"/>
        </w:rPr>
        <w:t>à</w:t>
      </w:r>
      <w:proofErr w:type="gramEnd"/>
      <w:r w:rsidRPr="003D3D6B">
        <w:rPr>
          <w:rFonts w:ascii="Liberation Sans" w:hAnsi="Liberation Sans" w:cs="Calibri"/>
          <w:sz w:val="20"/>
          <w:szCs w:val="20"/>
        </w:rPr>
        <w:t xml:space="preserve"> l'Université du Manitoba, Winnipeg, Canada</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25-27 Septembre 2015</w:t>
      </w:r>
    </w:p>
    <w:p w:rsidR="007F5FEF" w:rsidRPr="003D3D6B" w:rsidRDefault="007F5FEF" w:rsidP="00254829">
      <w:pPr>
        <w:pStyle w:val="HTMLBody"/>
        <w:jc w:val="both"/>
        <w:rPr>
          <w:rFonts w:ascii="Liberation Sans" w:hAnsi="Liberation Sans" w:cs="Calibri"/>
          <w:sz w:val="20"/>
          <w:szCs w:val="20"/>
        </w:rPr>
      </w:pP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Le centenaire de l'éclatement de la Première Guerre Mondiale a été célébré au Canada et dans le monde en 2014. Cette même année 2014 a aussi </w:t>
      </w:r>
      <w:r w:rsidR="00254829" w:rsidRPr="003D3D6B">
        <w:rPr>
          <w:rFonts w:ascii="Liberation Sans" w:hAnsi="Liberation Sans" w:cs="Calibri"/>
          <w:sz w:val="20"/>
          <w:szCs w:val="20"/>
        </w:rPr>
        <w:t xml:space="preserve">marqué </w:t>
      </w:r>
      <w:r w:rsidRPr="003D3D6B">
        <w:rPr>
          <w:rFonts w:ascii="Liberation Sans" w:hAnsi="Liberation Sans" w:cs="Calibri"/>
          <w:sz w:val="20"/>
          <w:szCs w:val="20"/>
        </w:rPr>
        <w:t>le centenaire de l'ouverture de ce que l’éminent historien Arno Mayer a appelé la « Crise de Trente Ans » de 1914-1945</w:t>
      </w:r>
      <w:proofErr w:type="gramStart"/>
      <w:r w:rsidRPr="003D3D6B">
        <w:rPr>
          <w:rFonts w:ascii="Liberation Sans" w:hAnsi="Liberation Sans" w:cs="Calibri"/>
          <w:sz w:val="20"/>
          <w:szCs w:val="20"/>
        </w:rPr>
        <w:t>,qui</w:t>
      </w:r>
      <w:proofErr w:type="gramEnd"/>
      <w:r w:rsidRPr="003D3D6B">
        <w:rPr>
          <w:rFonts w:ascii="Liberation Sans" w:hAnsi="Liberation Sans" w:cs="Calibri"/>
          <w:sz w:val="20"/>
          <w:szCs w:val="20"/>
        </w:rPr>
        <w:t xml:space="preserve"> a englobé la Première Guerre Mondiale, la Grande Dépression et la Seconde Guerre Mondiale.</w:t>
      </w:r>
    </w:p>
    <w:p w:rsidR="007F5FEF" w:rsidRPr="003D3D6B" w:rsidRDefault="007F5FEF" w:rsidP="00254829">
      <w:pPr>
        <w:pStyle w:val="HTMLBody"/>
        <w:jc w:val="both"/>
        <w:rPr>
          <w:rFonts w:ascii="Liberation Sans" w:hAnsi="Liberation Sans" w:cs="Calibri"/>
          <w:sz w:val="20"/>
          <w:szCs w:val="20"/>
        </w:rPr>
      </w:pPr>
    </w:p>
    <w:p w:rsidR="000F4602"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Cette longue crise a donné naissance à un monde nouveau. Le vieux monde de l'expansion au XIXème siècle des empires des pays capitalistes industriels, souvent à tort baptisé</w:t>
      </w:r>
      <w:r w:rsidR="008E5A25" w:rsidRPr="003D3D6B">
        <w:rPr>
          <w:rFonts w:ascii="Liberation Sans" w:hAnsi="Liberation Sans" w:cs="Calibri"/>
          <w:sz w:val="20"/>
          <w:szCs w:val="20"/>
        </w:rPr>
        <w:t>e</w:t>
      </w:r>
      <w:r w:rsidRPr="003D3D6B">
        <w:rPr>
          <w:rFonts w:ascii="Liberation Sans" w:hAnsi="Liberation Sans" w:cs="Calibri"/>
          <w:sz w:val="20"/>
          <w:szCs w:val="20"/>
        </w:rPr>
        <w:t xml:space="preserve"> « libéral</w:t>
      </w:r>
      <w:r w:rsidR="008E5A25" w:rsidRPr="003D3D6B">
        <w:rPr>
          <w:rFonts w:ascii="Liberation Sans" w:hAnsi="Liberation Sans" w:cs="Calibri"/>
          <w:sz w:val="20"/>
          <w:szCs w:val="20"/>
        </w:rPr>
        <w:t>e</w:t>
      </w:r>
      <w:r w:rsidRPr="003D3D6B">
        <w:rPr>
          <w:rFonts w:ascii="Liberation Sans" w:hAnsi="Liberation Sans" w:cs="Calibri"/>
          <w:sz w:val="20"/>
          <w:szCs w:val="20"/>
        </w:rPr>
        <w:t xml:space="preserve"> », était arrivé à son terme. Il céda la place à un ordre </w:t>
      </w:r>
      <w:proofErr w:type="spellStart"/>
      <w:r w:rsidRPr="003D3D6B">
        <w:rPr>
          <w:rFonts w:ascii="Liberation Sans" w:hAnsi="Liberation Sans" w:cs="Calibri"/>
          <w:sz w:val="20"/>
          <w:szCs w:val="20"/>
        </w:rPr>
        <w:t>inter-</w:t>
      </w:r>
      <w:r w:rsidRPr="003D3D6B">
        <w:rPr>
          <w:rFonts w:ascii="Liberation Sans" w:hAnsi="Liberation Sans" w:cs="Calibri"/>
          <w:i/>
          <w:sz w:val="20"/>
          <w:szCs w:val="20"/>
        </w:rPr>
        <w:t>national</w:t>
      </w:r>
      <w:proofErr w:type="spellEnd"/>
      <w:r w:rsidRPr="003D3D6B">
        <w:rPr>
          <w:rFonts w:ascii="Liberation Sans" w:hAnsi="Liberation Sans" w:cs="Calibri"/>
          <w:sz w:val="20"/>
          <w:szCs w:val="20"/>
        </w:rPr>
        <w:t xml:space="preserve"> composé d’une variété d’ordres nationaux - Etat</w:t>
      </w:r>
      <w:r w:rsidR="008E5A25" w:rsidRPr="003D3D6B">
        <w:rPr>
          <w:rFonts w:ascii="Liberation Sans" w:hAnsi="Liberation Sans" w:cs="Calibri"/>
          <w:sz w:val="20"/>
          <w:szCs w:val="20"/>
        </w:rPr>
        <w:t>s</w:t>
      </w:r>
      <w:r w:rsidRPr="003D3D6B">
        <w:rPr>
          <w:rFonts w:ascii="Liberation Sans" w:hAnsi="Liberation Sans" w:cs="Calibri"/>
          <w:sz w:val="20"/>
          <w:szCs w:val="20"/>
        </w:rPr>
        <w:t xml:space="preserve">-providence, communistes ou développementalistes - insérés dans des économies </w:t>
      </w:r>
      <w:r w:rsidRPr="003D3D6B">
        <w:rPr>
          <w:rFonts w:ascii="Liberation Sans" w:hAnsi="Liberation Sans" w:cs="Calibri"/>
          <w:i/>
          <w:sz w:val="20"/>
          <w:szCs w:val="20"/>
        </w:rPr>
        <w:t xml:space="preserve">nationales </w:t>
      </w:r>
      <w:r w:rsidRPr="003D3D6B">
        <w:rPr>
          <w:rFonts w:ascii="Liberation Sans" w:hAnsi="Liberation Sans" w:cs="Calibri"/>
          <w:sz w:val="20"/>
          <w:szCs w:val="20"/>
        </w:rPr>
        <w:t xml:space="preserve">dont les Etats avaient, en outre, une plus grande légitimité chez les femmes et les hommes récemment émancipés, que les régimes impériaux et coloniaux qu'ils avaient remplacés. La Crise de Trente Ans a </w:t>
      </w:r>
      <w:r w:rsidR="008E5A25" w:rsidRPr="003D3D6B">
        <w:rPr>
          <w:rFonts w:ascii="Liberation Sans" w:hAnsi="Liberation Sans" w:cs="Calibri"/>
          <w:sz w:val="20"/>
          <w:szCs w:val="20"/>
        </w:rPr>
        <w:t xml:space="preserve">également </w:t>
      </w:r>
      <w:r w:rsidRPr="003D3D6B">
        <w:rPr>
          <w:rFonts w:ascii="Liberation Sans" w:hAnsi="Liberation Sans" w:cs="Calibri"/>
          <w:sz w:val="20"/>
          <w:szCs w:val="20"/>
        </w:rPr>
        <w:t xml:space="preserve">conduit à une redistribution radicale des pouvoirs économique, politique, militaire et culturel, autant à l’intérieur de ces pays qu’entre eux. </w:t>
      </w:r>
      <w:r w:rsidR="000F4602" w:rsidRPr="003D3D6B">
        <w:rPr>
          <w:rFonts w:ascii="Liberation Sans" w:hAnsi="Liberation Sans" w:cs="Calibri"/>
          <w:sz w:val="20"/>
          <w:szCs w:val="20"/>
        </w:rPr>
        <w:t>Ces mutations historiques se sont inévitablement accompagnées de</w:t>
      </w:r>
      <w:r w:rsidRPr="003D3D6B">
        <w:rPr>
          <w:rFonts w:ascii="Liberation Sans" w:hAnsi="Liberation Sans" w:cs="Calibri"/>
          <w:sz w:val="20"/>
          <w:szCs w:val="20"/>
        </w:rPr>
        <w:t xml:space="preserve"> changements culturels et intellectuels</w:t>
      </w:r>
      <w:r w:rsidR="000F4602" w:rsidRPr="003D3D6B">
        <w:rPr>
          <w:rFonts w:ascii="Liberation Sans" w:hAnsi="Liberation Sans" w:cs="Calibri"/>
          <w:sz w:val="20"/>
          <w:szCs w:val="20"/>
        </w:rPr>
        <w:t xml:space="preserve"> décisifs :</w:t>
      </w:r>
      <w:r w:rsidR="008E5A25" w:rsidRPr="003D3D6B">
        <w:rPr>
          <w:rFonts w:ascii="Liberation Sans" w:hAnsi="Liberation Sans" w:cs="Calibri"/>
          <w:sz w:val="20"/>
          <w:szCs w:val="20"/>
        </w:rPr>
        <w:t xml:space="preserve"> </w:t>
      </w:r>
      <w:r w:rsidRPr="003D3D6B">
        <w:rPr>
          <w:rFonts w:ascii="Liberation Sans" w:hAnsi="Liberation Sans" w:cs="Calibri"/>
          <w:sz w:val="20"/>
          <w:szCs w:val="20"/>
        </w:rPr>
        <w:t xml:space="preserve">nouveaux mouvements artistiques, nouveaux médias, et nouveaux paradigmes </w:t>
      </w:r>
      <w:r w:rsidR="000F4602" w:rsidRPr="003D3D6B">
        <w:rPr>
          <w:rFonts w:ascii="Liberation Sans" w:hAnsi="Liberation Sans" w:cs="Calibri"/>
          <w:sz w:val="20"/>
          <w:szCs w:val="20"/>
        </w:rPr>
        <w:t xml:space="preserve">d’interprétation, </w:t>
      </w:r>
      <w:r w:rsidRPr="003D3D6B">
        <w:rPr>
          <w:rFonts w:ascii="Liberation Sans" w:hAnsi="Liberation Sans" w:cs="Calibri"/>
          <w:sz w:val="20"/>
          <w:szCs w:val="20"/>
        </w:rPr>
        <w:t>notamment économi</w:t>
      </w:r>
      <w:r w:rsidR="000F4602" w:rsidRPr="003D3D6B">
        <w:rPr>
          <w:rFonts w:ascii="Liberation Sans" w:hAnsi="Liberation Sans" w:cs="Calibri"/>
          <w:sz w:val="20"/>
          <w:szCs w:val="20"/>
        </w:rPr>
        <w:t>ques</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Puisque que nous sommes à l'aube d'une nouvelle vague de changements complexes d</w:t>
      </w:r>
      <w:r w:rsidR="000F4602" w:rsidRPr="003D3D6B">
        <w:rPr>
          <w:rFonts w:ascii="Liberation Sans" w:hAnsi="Liberation Sans" w:cs="Calibri"/>
          <w:sz w:val="20"/>
          <w:szCs w:val="20"/>
        </w:rPr>
        <w:t>e</w:t>
      </w:r>
      <w:r w:rsidRPr="003D3D6B">
        <w:rPr>
          <w:rFonts w:ascii="Liberation Sans" w:hAnsi="Liberation Sans" w:cs="Calibri"/>
          <w:sz w:val="20"/>
          <w:szCs w:val="20"/>
        </w:rPr>
        <w:t xml:space="preserve"> l'ordre mondial, </w:t>
      </w:r>
      <w:r w:rsidR="000F4602" w:rsidRPr="003D3D6B">
        <w:rPr>
          <w:rFonts w:ascii="Liberation Sans" w:hAnsi="Liberation Sans" w:cs="Calibri"/>
          <w:sz w:val="20"/>
          <w:szCs w:val="20"/>
        </w:rPr>
        <w:t xml:space="preserve">allant </w:t>
      </w:r>
      <w:r w:rsidRPr="003D3D6B">
        <w:rPr>
          <w:rFonts w:ascii="Liberation Sans" w:hAnsi="Liberation Sans" w:cs="Calibri"/>
          <w:sz w:val="20"/>
          <w:szCs w:val="20"/>
        </w:rPr>
        <w:t xml:space="preserve">cette fois vers la multipolarité, notre conférence vise à comprendre les changements principaux du siècle passé, </w:t>
      </w:r>
      <w:r w:rsidR="000F4602" w:rsidRPr="003D3D6B">
        <w:rPr>
          <w:rFonts w:ascii="Liberation Sans" w:hAnsi="Liberation Sans" w:cs="Calibri"/>
          <w:sz w:val="20"/>
          <w:szCs w:val="20"/>
        </w:rPr>
        <w:t xml:space="preserve">en dépassant </w:t>
      </w:r>
      <w:r w:rsidR="008E5A25" w:rsidRPr="003D3D6B">
        <w:rPr>
          <w:rFonts w:ascii="Liberation Sans" w:hAnsi="Liberation Sans" w:cs="Calibri"/>
          <w:sz w:val="20"/>
          <w:szCs w:val="20"/>
        </w:rPr>
        <w:t xml:space="preserve">les </w:t>
      </w:r>
      <w:r w:rsidR="000F4602" w:rsidRPr="003D3D6B">
        <w:rPr>
          <w:rFonts w:ascii="Liberation Sans" w:hAnsi="Liberation Sans" w:cs="Calibri"/>
          <w:sz w:val="20"/>
          <w:szCs w:val="20"/>
        </w:rPr>
        <w:t>interprétations proposées par les paradigmes jusqu'ici dominants</w:t>
      </w:r>
      <w:r w:rsidRPr="003D3D6B">
        <w:rPr>
          <w:rFonts w:ascii="Liberation Sans" w:hAnsi="Liberation Sans" w:cs="Calibri"/>
          <w:sz w:val="20"/>
          <w:szCs w:val="20"/>
        </w:rPr>
        <w:t>, tels que l'économie néoclassique</w:t>
      </w:r>
      <w:r w:rsidR="000F4602" w:rsidRPr="003D3D6B">
        <w:rPr>
          <w:rFonts w:ascii="Liberation Sans" w:hAnsi="Liberation Sans" w:cs="Calibri"/>
          <w:sz w:val="20"/>
          <w:szCs w:val="20"/>
        </w:rPr>
        <w:t xml:space="preserve"> ou</w:t>
      </w:r>
      <w:r w:rsidRPr="003D3D6B">
        <w:rPr>
          <w:rFonts w:ascii="Liberation Sans" w:hAnsi="Liberation Sans" w:cs="Calibri"/>
          <w:sz w:val="20"/>
          <w:szCs w:val="20"/>
        </w:rPr>
        <w:t xml:space="preserve"> les théories de la mondialisation ou d</w:t>
      </w:r>
      <w:r w:rsidR="000F4602" w:rsidRPr="003D3D6B">
        <w:rPr>
          <w:rFonts w:ascii="Liberation Sans" w:hAnsi="Liberation Sans" w:cs="Calibri"/>
          <w:sz w:val="20"/>
          <w:szCs w:val="20"/>
        </w:rPr>
        <w:t>e l</w:t>
      </w:r>
      <w:r w:rsidRPr="003D3D6B">
        <w:rPr>
          <w:rFonts w:ascii="Liberation Sans" w:hAnsi="Liberation Sans" w:cs="Calibri"/>
          <w:sz w:val="20"/>
          <w:szCs w:val="20"/>
        </w:rPr>
        <w:t>’empire, et à</w:t>
      </w:r>
      <w:r w:rsidR="000F4602" w:rsidRPr="003D3D6B">
        <w:rPr>
          <w:rFonts w:ascii="Liberation Sans" w:hAnsi="Liberation Sans" w:cs="Calibri"/>
          <w:sz w:val="20"/>
          <w:szCs w:val="20"/>
        </w:rPr>
        <w:t xml:space="preserve"> mobiliser ce travail de</w:t>
      </w:r>
      <w:r w:rsidRPr="003D3D6B">
        <w:rPr>
          <w:rFonts w:ascii="Liberation Sans" w:hAnsi="Liberation Sans" w:cs="Calibri"/>
          <w:sz w:val="20"/>
          <w:szCs w:val="20"/>
        </w:rPr>
        <w:t xml:space="preserve"> réévaluation </w:t>
      </w:r>
      <w:r w:rsidR="000F4602" w:rsidRPr="003D3D6B">
        <w:rPr>
          <w:rFonts w:ascii="Liberation Sans" w:hAnsi="Liberation Sans" w:cs="Calibri"/>
          <w:sz w:val="20"/>
          <w:szCs w:val="20"/>
        </w:rPr>
        <w:t xml:space="preserve">pour mieux comprendre </w:t>
      </w:r>
      <w:r w:rsidRPr="003D3D6B">
        <w:rPr>
          <w:rFonts w:ascii="Liberation Sans" w:hAnsi="Liberation Sans" w:cs="Calibri"/>
          <w:sz w:val="20"/>
          <w:szCs w:val="20"/>
        </w:rPr>
        <w:t xml:space="preserve">les problèmes </w:t>
      </w:r>
      <w:r w:rsidR="000F4602" w:rsidRPr="003D3D6B">
        <w:rPr>
          <w:rFonts w:ascii="Liberation Sans" w:hAnsi="Liberation Sans" w:cs="Calibri"/>
          <w:sz w:val="20"/>
          <w:szCs w:val="20"/>
        </w:rPr>
        <w:t xml:space="preserve">posés par l'ordre mondial du 21e siècle </w:t>
      </w:r>
      <w:r w:rsidRPr="003D3D6B">
        <w:rPr>
          <w:rFonts w:ascii="Liberation Sans" w:hAnsi="Liberation Sans" w:cs="Calibri"/>
          <w:sz w:val="20"/>
          <w:szCs w:val="20"/>
        </w:rPr>
        <w:t xml:space="preserve">et les perspectives </w:t>
      </w:r>
      <w:r w:rsidR="000F4602" w:rsidRPr="003D3D6B">
        <w:rPr>
          <w:rFonts w:ascii="Liberation Sans" w:hAnsi="Liberation Sans" w:cs="Calibri"/>
          <w:sz w:val="20"/>
          <w:szCs w:val="20"/>
        </w:rPr>
        <w:t>dont il est porteur.</w:t>
      </w:r>
    </w:p>
    <w:p w:rsidR="000F4602" w:rsidRPr="003D3D6B" w:rsidRDefault="000F4602" w:rsidP="00254829">
      <w:pPr>
        <w:pStyle w:val="HTMLBody"/>
        <w:jc w:val="both"/>
        <w:rPr>
          <w:rFonts w:ascii="Liberation Sans" w:hAnsi="Liberation Sans" w:cs="Calibri"/>
          <w:sz w:val="20"/>
          <w:szCs w:val="20"/>
        </w:rPr>
      </w:pP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Nous </w:t>
      </w:r>
      <w:r w:rsidR="000F4602" w:rsidRPr="003D3D6B">
        <w:rPr>
          <w:rFonts w:ascii="Liberation Sans" w:hAnsi="Liberation Sans" w:cs="Calibri"/>
          <w:sz w:val="20"/>
          <w:szCs w:val="20"/>
        </w:rPr>
        <w:t xml:space="preserve">sollicitons </w:t>
      </w:r>
      <w:r w:rsidRPr="003D3D6B">
        <w:rPr>
          <w:rFonts w:ascii="Liberation Sans" w:hAnsi="Liberation Sans" w:cs="Calibri"/>
          <w:sz w:val="20"/>
          <w:szCs w:val="20"/>
        </w:rPr>
        <w:t xml:space="preserve">des propositions de </w:t>
      </w:r>
      <w:r w:rsidR="000F4602" w:rsidRPr="003D3D6B">
        <w:rPr>
          <w:rFonts w:ascii="Liberation Sans" w:hAnsi="Liberation Sans" w:cs="Calibri"/>
          <w:sz w:val="20"/>
          <w:szCs w:val="20"/>
        </w:rPr>
        <w:t>contributions</w:t>
      </w:r>
      <w:r w:rsidRPr="003D3D6B">
        <w:rPr>
          <w:rFonts w:ascii="Liberation Sans" w:hAnsi="Liberation Sans" w:cs="Calibri"/>
          <w:sz w:val="20"/>
          <w:szCs w:val="20"/>
        </w:rPr>
        <w:t xml:space="preserve">, </w:t>
      </w:r>
      <w:r w:rsidR="000F4602" w:rsidRPr="003D3D6B">
        <w:rPr>
          <w:rFonts w:ascii="Liberation Sans" w:hAnsi="Liberation Sans" w:cs="Calibri"/>
          <w:sz w:val="20"/>
          <w:szCs w:val="20"/>
        </w:rPr>
        <w:t>d’</w:t>
      </w:r>
      <w:r w:rsidRPr="003D3D6B">
        <w:rPr>
          <w:rFonts w:ascii="Liberation Sans" w:hAnsi="Liberation Sans" w:cs="Calibri"/>
          <w:sz w:val="20"/>
          <w:szCs w:val="20"/>
        </w:rPr>
        <w:t xml:space="preserve">ateliers </w:t>
      </w:r>
      <w:r w:rsidR="000F4602" w:rsidRPr="003D3D6B">
        <w:rPr>
          <w:rFonts w:ascii="Liberation Sans" w:hAnsi="Liberation Sans" w:cs="Calibri"/>
          <w:sz w:val="20"/>
          <w:szCs w:val="20"/>
        </w:rPr>
        <w:t xml:space="preserve">et de filières </w:t>
      </w:r>
      <w:r w:rsidRPr="003D3D6B">
        <w:rPr>
          <w:rFonts w:ascii="Liberation Sans" w:hAnsi="Liberation Sans" w:cs="Calibri"/>
          <w:sz w:val="20"/>
          <w:szCs w:val="20"/>
        </w:rPr>
        <w:t xml:space="preserve">d’ateliers </w:t>
      </w:r>
      <w:r w:rsidR="00BF5CDA" w:rsidRPr="003D3D6B">
        <w:rPr>
          <w:rFonts w:ascii="Liberation Sans" w:hAnsi="Liberation Sans" w:cs="Calibri"/>
          <w:sz w:val="20"/>
          <w:szCs w:val="20"/>
        </w:rPr>
        <w:t>correspondant à l’une d</w:t>
      </w:r>
      <w:r w:rsidRPr="003D3D6B">
        <w:rPr>
          <w:rFonts w:ascii="Liberation Sans" w:hAnsi="Liberation Sans" w:cs="Calibri"/>
          <w:sz w:val="20"/>
          <w:szCs w:val="20"/>
        </w:rPr>
        <w:t xml:space="preserve">es </w:t>
      </w:r>
      <w:r w:rsidR="00BF5CDA" w:rsidRPr="003D3D6B">
        <w:rPr>
          <w:rFonts w:ascii="Liberation Sans" w:hAnsi="Liberation Sans" w:cs="Calibri"/>
          <w:sz w:val="20"/>
          <w:szCs w:val="20"/>
        </w:rPr>
        <w:t>dimensions</w:t>
      </w:r>
      <w:r w:rsidRPr="003D3D6B">
        <w:rPr>
          <w:rFonts w:ascii="Liberation Sans" w:hAnsi="Liberation Sans" w:cs="Calibri"/>
          <w:sz w:val="20"/>
          <w:szCs w:val="20"/>
        </w:rPr>
        <w:t xml:space="preserve"> du thème général de la conférence, </w:t>
      </w:r>
      <w:r w:rsidR="00BF5CDA" w:rsidRPr="003D3D6B">
        <w:rPr>
          <w:rFonts w:ascii="Liberation Sans" w:hAnsi="Liberation Sans" w:cs="Calibri"/>
          <w:sz w:val="20"/>
          <w:szCs w:val="20"/>
        </w:rPr>
        <w:t xml:space="preserve">auprès </w:t>
      </w:r>
      <w:r w:rsidRPr="003D3D6B">
        <w:rPr>
          <w:rFonts w:ascii="Liberation Sans" w:hAnsi="Liberation Sans" w:cs="Calibri"/>
          <w:sz w:val="20"/>
          <w:szCs w:val="20"/>
        </w:rPr>
        <w:t xml:space="preserve">de chercheurs </w:t>
      </w:r>
      <w:r w:rsidR="00BF5CDA" w:rsidRPr="003D3D6B">
        <w:rPr>
          <w:rFonts w:ascii="Liberation Sans" w:hAnsi="Liberation Sans" w:cs="Calibri"/>
          <w:sz w:val="20"/>
          <w:szCs w:val="20"/>
        </w:rPr>
        <w:t xml:space="preserve">en </w:t>
      </w:r>
      <w:r w:rsidRPr="003D3D6B">
        <w:rPr>
          <w:rFonts w:ascii="Liberation Sans" w:hAnsi="Liberation Sans" w:cs="Calibri"/>
          <w:sz w:val="20"/>
          <w:szCs w:val="20"/>
        </w:rPr>
        <w:t>sciences humaines et sociales</w:t>
      </w:r>
      <w:r w:rsidR="00BF5CDA" w:rsidRPr="003D3D6B">
        <w:rPr>
          <w:rFonts w:ascii="Liberation Sans" w:hAnsi="Liberation Sans" w:cs="Calibri"/>
          <w:sz w:val="20"/>
          <w:szCs w:val="20"/>
        </w:rPr>
        <w:t xml:space="preserve"> ou menant des </w:t>
      </w:r>
      <w:r w:rsidRPr="003D3D6B">
        <w:rPr>
          <w:rFonts w:ascii="Liberation Sans" w:hAnsi="Liberation Sans" w:cs="Calibri"/>
          <w:sz w:val="20"/>
          <w:szCs w:val="20"/>
        </w:rPr>
        <w:t>études interdisciplinaires au Canada et dans le monde. Les recherches hétérodoxes et critiques seront particulièrement encouragé</w:t>
      </w:r>
      <w:r w:rsidR="00BF5CDA" w:rsidRPr="003D3D6B">
        <w:rPr>
          <w:rFonts w:ascii="Liberation Sans" w:hAnsi="Liberation Sans" w:cs="Calibri"/>
          <w:sz w:val="20"/>
          <w:szCs w:val="20"/>
        </w:rPr>
        <w:t>e</w:t>
      </w:r>
      <w:r w:rsidRPr="003D3D6B">
        <w:rPr>
          <w:rFonts w:ascii="Liberation Sans" w:hAnsi="Liberation Sans" w:cs="Calibri"/>
          <w:sz w:val="20"/>
          <w:szCs w:val="20"/>
        </w:rPr>
        <w:t xml:space="preserve">s. Une </w:t>
      </w:r>
      <w:r w:rsidR="00BF5CDA" w:rsidRPr="003D3D6B">
        <w:rPr>
          <w:rFonts w:ascii="Liberation Sans" w:hAnsi="Liberation Sans" w:cs="Calibri"/>
          <w:sz w:val="20"/>
          <w:szCs w:val="20"/>
        </w:rPr>
        <w:t xml:space="preserve">première </w:t>
      </w:r>
      <w:r w:rsidRPr="003D3D6B">
        <w:rPr>
          <w:rFonts w:ascii="Liberation Sans" w:hAnsi="Liberation Sans" w:cs="Calibri"/>
          <w:sz w:val="20"/>
          <w:szCs w:val="20"/>
        </w:rPr>
        <w:t xml:space="preserve">liste </w:t>
      </w:r>
      <w:r w:rsidR="00BF5CDA" w:rsidRPr="003D3D6B">
        <w:rPr>
          <w:rFonts w:ascii="Liberation Sans" w:hAnsi="Liberation Sans"/>
          <w:sz w:val="20"/>
          <w:szCs w:val="20"/>
        </w:rPr>
        <w:t>non</w:t>
      </w:r>
      <w:r w:rsidR="008E5A25" w:rsidRPr="003D3D6B">
        <w:rPr>
          <w:rFonts w:ascii="Liberation Sans" w:hAnsi="Liberation Sans"/>
          <w:sz w:val="20"/>
          <w:szCs w:val="20"/>
        </w:rPr>
        <w:t xml:space="preserve"> </w:t>
      </w:r>
      <w:r w:rsidR="00BF5CDA" w:rsidRPr="003D3D6B">
        <w:rPr>
          <w:rFonts w:ascii="Liberation Sans" w:hAnsi="Liberation Sans"/>
          <w:sz w:val="20"/>
          <w:szCs w:val="20"/>
        </w:rPr>
        <w:t>exhaustive</w:t>
      </w:r>
      <w:r w:rsidR="00BF5CDA" w:rsidRPr="003D3D6B">
        <w:rPr>
          <w:rFonts w:ascii="Liberation Sans" w:hAnsi="Liberation Sans" w:cs="Calibri"/>
          <w:sz w:val="20"/>
          <w:szCs w:val="20"/>
        </w:rPr>
        <w:t xml:space="preserve"> </w:t>
      </w:r>
      <w:r w:rsidRPr="003D3D6B">
        <w:rPr>
          <w:rFonts w:ascii="Liberation Sans" w:hAnsi="Liberation Sans" w:cs="Calibri"/>
          <w:sz w:val="20"/>
          <w:szCs w:val="20"/>
        </w:rPr>
        <w:t>de</w:t>
      </w:r>
      <w:r w:rsidR="00BF5CDA" w:rsidRPr="003D3D6B">
        <w:rPr>
          <w:rFonts w:ascii="Liberation Sans" w:hAnsi="Liberation Sans" w:cs="Calibri"/>
          <w:sz w:val="20"/>
          <w:szCs w:val="20"/>
        </w:rPr>
        <w:t>s</w:t>
      </w:r>
      <w:r w:rsidRPr="003D3D6B">
        <w:rPr>
          <w:rFonts w:ascii="Liberation Sans" w:hAnsi="Liberation Sans" w:cs="Calibri"/>
          <w:sz w:val="20"/>
          <w:szCs w:val="20"/>
        </w:rPr>
        <w:t xml:space="preserve"> thèmes comprend:</w:t>
      </w:r>
    </w:p>
    <w:p w:rsidR="007F5FEF" w:rsidRPr="00985B56" w:rsidRDefault="007F5FEF" w:rsidP="00254829">
      <w:pPr>
        <w:pStyle w:val="HTMLBody"/>
        <w:jc w:val="both"/>
        <w:rPr>
          <w:rFonts w:ascii="Liberation Sans" w:hAnsi="Liberation Sans" w:cs="Calibri"/>
          <w:sz w:val="20"/>
          <w:szCs w:val="20"/>
        </w:rPr>
      </w:pP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1. Science, technologie et société </w:t>
      </w:r>
      <w:r w:rsidR="00BF5CDA" w:rsidRPr="003D3D6B">
        <w:rPr>
          <w:rFonts w:ascii="Liberation Sans" w:hAnsi="Liberation Sans" w:cs="Calibri"/>
          <w:sz w:val="20"/>
          <w:szCs w:val="20"/>
        </w:rPr>
        <w:t>en temps de guerre et de paix</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2. Production et prospérité dans les capitalismes et les </w:t>
      </w:r>
      <w:r w:rsidR="00BF5CDA" w:rsidRPr="003D3D6B">
        <w:rPr>
          <w:rFonts w:ascii="Liberation Sans" w:hAnsi="Liberation Sans" w:cs="Calibri"/>
          <w:sz w:val="20"/>
          <w:szCs w:val="20"/>
        </w:rPr>
        <w:t>« </w:t>
      </w:r>
      <w:r w:rsidRPr="003D3D6B">
        <w:rPr>
          <w:rFonts w:ascii="Liberation Sans" w:hAnsi="Liberation Sans" w:cs="Calibri"/>
          <w:sz w:val="20"/>
          <w:szCs w:val="20"/>
        </w:rPr>
        <w:t>communismes</w:t>
      </w:r>
      <w:r w:rsidR="00BF5CDA" w:rsidRPr="003D3D6B">
        <w:rPr>
          <w:rFonts w:ascii="Liberation Sans" w:hAnsi="Liberation Sans" w:cs="Calibri"/>
          <w:sz w:val="20"/>
          <w:szCs w:val="20"/>
        </w:rPr>
        <w:t> »</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3. Continuité et </w:t>
      </w:r>
      <w:r w:rsidR="00BF5CDA" w:rsidRPr="003D3D6B">
        <w:rPr>
          <w:rFonts w:ascii="Liberation Sans" w:hAnsi="Liberation Sans" w:cs="Calibri"/>
          <w:sz w:val="20"/>
          <w:szCs w:val="20"/>
        </w:rPr>
        <w:t>ruptures</w:t>
      </w:r>
      <w:r w:rsidRPr="003D3D6B">
        <w:rPr>
          <w:rFonts w:ascii="Liberation Sans" w:hAnsi="Liberation Sans" w:cs="Calibri"/>
          <w:sz w:val="20"/>
          <w:szCs w:val="20"/>
        </w:rPr>
        <w:t xml:space="preserve"> dans la pensée économique</w:t>
      </w:r>
      <w:r w:rsidR="00BF5CDA" w:rsidRPr="003D3D6B">
        <w:rPr>
          <w:rFonts w:ascii="Liberation Sans" w:hAnsi="Liberation Sans" w:cs="Calibri"/>
          <w:sz w:val="20"/>
          <w:szCs w:val="20"/>
        </w:rPr>
        <w:t> </w:t>
      </w:r>
      <w:r w:rsidRPr="003D3D6B">
        <w:rPr>
          <w:rFonts w:ascii="Liberation Sans" w:hAnsi="Liberation Sans" w:cs="Calibri"/>
          <w:sz w:val="20"/>
          <w:szCs w:val="20"/>
        </w:rPr>
        <w:t>: Keynes et au-delà</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4. </w:t>
      </w:r>
      <w:r w:rsidR="00BF5CDA" w:rsidRPr="003D3D6B">
        <w:rPr>
          <w:rFonts w:ascii="Liberation Sans" w:hAnsi="Liberation Sans" w:cs="Calibri"/>
          <w:sz w:val="20"/>
          <w:szCs w:val="20"/>
        </w:rPr>
        <w:t>Genre</w:t>
      </w:r>
      <w:r w:rsidR="008E5A25" w:rsidRPr="003D3D6B">
        <w:rPr>
          <w:rFonts w:ascii="Liberation Sans" w:hAnsi="Liberation Sans" w:cs="Calibri"/>
          <w:sz w:val="20"/>
          <w:szCs w:val="20"/>
        </w:rPr>
        <w:t> </w:t>
      </w:r>
      <w:r w:rsidRPr="003D3D6B">
        <w:rPr>
          <w:rFonts w:ascii="Liberation Sans" w:hAnsi="Liberation Sans" w:cs="Calibri"/>
          <w:sz w:val="20"/>
          <w:szCs w:val="20"/>
        </w:rPr>
        <w:t>: économie, guerre et politique</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5. </w:t>
      </w:r>
      <w:r w:rsidR="00BF5CDA" w:rsidRPr="003D3D6B">
        <w:rPr>
          <w:rFonts w:ascii="Liberation Sans" w:hAnsi="Liberation Sans" w:cs="Calibri"/>
          <w:sz w:val="20"/>
          <w:szCs w:val="20"/>
        </w:rPr>
        <w:t>C</w:t>
      </w:r>
      <w:r w:rsidRPr="003D3D6B">
        <w:rPr>
          <w:rFonts w:ascii="Liberation Sans" w:hAnsi="Liberation Sans" w:cs="Calibri"/>
          <w:sz w:val="20"/>
          <w:szCs w:val="20"/>
        </w:rPr>
        <w:t xml:space="preserve">olonisation, indépendance, souveraineté, </w:t>
      </w:r>
      <w:proofErr w:type="spellStart"/>
      <w:r w:rsidRPr="003D3D6B">
        <w:rPr>
          <w:rFonts w:ascii="Liberation Sans" w:hAnsi="Liberation Sans" w:cs="Calibri"/>
          <w:sz w:val="20"/>
          <w:szCs w:val="20"/>
        </w:rPr>
        <w:t>indigénéité</w:t>
      </w:r>
      <w:proofErr w:type="spellEnd"/>
      <w:r w:rsidRPr="003D3D6B">
        <w:rPr>
          <w:rFonts w:ascii="Liberation Sans" w:hAnsi="Liberation Sans" w:cs="Calibri"/>
          <w:sz w:val="20"/>
          <w:szCs w:val="20"/>
        </w:rPr>
        <w:t>.</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6. Multipolarités </w:t>
      </w:r>
      <w:r w:rsidR="00BF5CDA" w:rsidRPr="003D3D6B">
        <w:rPr>
          <w:rFonts w:ascii="Liberation Sans" w:hAnsi="Liberation Sans" w:cs="Calibri"/>
          <w:sz w:val="20"/>
          <w:szCs w:val="20"/>
        </w:rPr>
        <w:t>a</w:t>
      </w:r>
      <w:r w:rsidRPr="003D3D6B">
        <w:rPr>
          <w:rFonts w:ascii="Liberation Sans" w:hAnsi="Liberation Sans" w:cs="Calibri"/>
          <w:sz w:val="20"/>
          <w:szCs w:val="20"/>
        </w:rPr>
        <w:t>ncien</w:t>
      </w:r>
      <w:r w:rsidR="00BF5CDA" w:rsidRPr="003D3D6B">
        <w:rPr>
          <w:rFonts w:ascii="Liberation Sans" w:hAnsi="Liberation Sans" w:cs="Calibri"/>
          <w:sz w:val="20"/>
          <w:szCs w:val="20"/>
        </w:rPr>
        <w:t>nes</w:t>
      </w:r>
      <w:r w:rsidRPr="003D3D6B">
        <w:rPr>
          <w:rFonts w:ascii="Liberation Sans" w:hAnsi="Liberation Sans" w:cs="Calibri"/>
          <w:sz w:val="20"/>
          <w:szCs w:val="20"/>
        </w:rPr>
        <w:t xml:space="preserve"> et </w:t>
      </w:r>
      <w:r w:rsidR="00BF5CDA" w:rsidRPr="003D3D6B">
        <w:rPr>
          <w:rFonts w:ascii="Liberation Sans" w:hAnsi="Liberation Sans" w:cs="Calibri"/>
          <w:sz w:val="20"/>
          <w:szCs w:val="20"/>
        </w:rPr>
        <w:t>nouvelles :</w:t>
      </w:r>
      <w:r w:rsidRPr="003D3D6B">
        <w:rPr>
          <w:rFonts w:ascii="Liberation Sans" w:hAnsi="Liberation Sans" w:cs="Calibri"/>
          <w:sz w:val="20"/>
          <w:szCs w:val="20"/>
        </w:rPr>
        <w:t xml:space="preserve"> 1914, 2014 et au-delà</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7. Désordres mondia</w:t>
      </w:r>
      <w:r w:rsidR="00BF5CDA" w:rsidRPr="003D3D6B">
        <w:rPr>
          <w:rFonts w:ascii="Liberation Sans" w:hAnsi="Liberation Sans" w:cs="Calibri"/>
          <w:sz w:val="20"/>
          <w:szCs w:val="20"/>
        </w:rPr>
        <w:t>ux</w:t>
      </w:r>
      <w:r w:rsidRPr="003D3D6B">
        <w:rPr>
          <w:rFonts w:ascii="Liberation Sans" w:hAnsi="Liberation Sans" w:cs="Calibri"/>
          <w:sz w:val="20"/>
          <w:szCs w:val="20"/>
        </w:rPr>
        <w:t>, monétaires et financières: étalon</w:t>
      </w:r>
      <w:r w:rsidR="00BF5CDA" w:rsidRPr="003D3D6B">
        <w:rPr>
          <w:rFonts w:ascii="Liberation Sans" w:hAnsi="Liberation Sans" w:cs="Calibri"/>
          <w:sz w:val="20"/>
          <w:szCs w:val="20"/>
        </w:rPr>
        <w:t>-</w:t>
      </w:r>
      <w:r w:rsidRPr="003D3D6B">
        <w:rPr>
          <w:rFonts w:ascii="Liberation Sans" w:hAnsi="Liberation Sans" w:cs="Calibri"/>
          <w:sz w:val="20"/>
          <w:szCs w:val="20"/>
        </w:rPr>
        <w:t xml:space="preserve">sterling, </w:t>
      </w:r>
      <w:r w:rsidR="00254829" w:rsidRPr="003D3D6B">
        <w:rPr>
          <w:rFonts w:ascii="Liberation Sans" w:hAnsi="Liberation Sans" w:cs="Calibri"/>
          <w:sz w:val="20"/>
          <w:szCs w:val="20"/>
        </w:rPr>
        <w:t>étalon-</w:t>
      </w:r>
      <w:r w:rsidRPr="003D3D6B">
        <w:rPr>
          <w:rFonts w:ascii="Liberation Sans" w:hAnsi="Liberation Sans" w:cs="Calibri"/>
          <w:sz w:val="20"/>
          <w:szCs w:val="20"/>
        </w:rPr>
        <w:t>dollar et au-delà</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8. </w:t>
      </w:r>
      <w:r w:rsidR="00254829" w:rsidRPr="003D3D6B">
        <w:rPr>
          <w:rFonts w:ascii="Liberation Sans" w:hAnsi="Liberation Sans" w:cs="Calibri"/>
          <w:sz w:val="20"/>
          <w:szCs w:val="20"/>
        </w:rPr>
        <w:t>La question de la n</w:t>
      </w:r>
      <w:r w:rsidRPr="003D3D6B">
        <w:rPr>
          <w:rFonts w:ascii="Liberation Sans" w:hAnsi="Liberation Sans" w:cs="Calibri"/>
          <w:sz w:val="20"/>
          <w:szCs w:val="20"/>
        </w:rPr>
        <w:t>ature</w:t>
      </w:r>
      <w:r w:rsidR="00254829" w:rsidRPr="003D3D6B">
        <w:rPr>
          <w:rFonts w:ascii="Liberation Sans" w:hAnsi="Liberation Sans" w:cs="Calibri"/>
          <w:sz w:val="20"/>
          <w:szCs w:val="20"/>
        </w:rPr>
        <w:t> </w:t>
      </w:r>
      <w:r w:rsidRPr="003D3D6B">
        <w:rPr>
          <w:rFonts w:ascii="Liberation Sans" w:hAnsi="Liberation Sans" w:cs="Calibri"/>
          <w:sz w:val="20"/>
          <w:szCs w:val="20"/>
        </w:rPr>
        <w:t>: économies extractives, gouvernance environnementale et développement durable</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9. Canada</w:t>
      </w:r>
      <w:r w:rsidR="003D3D6B" w:rsidRPr="003D3D6B">
        <w:rPr>
          <w:rFonts w:ascii="Liberation Sans" w:hAnsi="Liberation Sans" w:cs="Calibri"/>
          <w:sz w:val="20"/>
          <w:szCs w:val="20"/>
        </w:rPr>
        <w:t> </w:t>
      </w:r>
      <w:r w:rsidRPr="003D3D6B">
        <w:rPr>
          <w:rFonts w:ascii="Liberation Sans" w:hAnsi="Liberation Sans" w:cs="Calibri"/>
          <w:sz w:val="20"/>
          <w:szCs w:val="20"/>
        </w:rPr>
        <w:t xml:space="preserve">: </w:t>
      </w:r>
      <w:r w:rsidR="00254829" w:rsidRPr="003D3D6B">
        <w:rPr>
          <w:rFonts w:ascii="Liberation Sans" w:hAnsi="Liberation Sans" w:cs="Calibri"/>
          <w:sz w:val="20"/>
          <w:szCs w:val="20"/>
        </w:rPr>
        <w:t>n</w:t>
      </w:r>
      <w:r w:rsidRPr="003D3D6B">
        <w:rPr>
          <w:rFonts w:ascii="Liberation Sans" w:hAnsi="Liberation Sans" w:cs="Calibri"/>
          <w:sz w:val="20"/>
          <w:szCs w:val="20"/>
        </w:rPr>
        <w:t xml:space="preserve">ations, </w:t>
      </w:r>
      <w:r w:rsidR="00254829" w:rsidRPr="003D3D6B">
        <w:rPr>
          <w:rFonts w:ascii="Liberation Sans" w:hAnsi="Liberation Sans" w:cs="Calibri"/>
          <w:sz w:val="20"/>
          <w:szCs w:val="20"/>
        </w:rPr>
        <w:t>i</w:t>
      </w:r>
      <w:r w:rsidRPr="003D3D6B">
        <w:rPr>
          <w:rFonts w:ascii="Liberation Sans" w:hAnsi="Liberation Sans" w:cs="Calibri"/>
          <w:sz w:val="20"/>
          <w:szCs w:val="20"/>
        </w:rPr>
        <w:t>dentités et économies</w:t>
      </w:r>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10. L’art, la politique et les pratiques de pouvoir</w:t>
      </w:r>
      <w:r w:rsidR="00254829" w:rsidRPr="003D3D6B">
        <w:rPr>
          <w:rFonts w:ascii="Liberation Sans" w:hAnsi="Liberation Sans" w:cs="Calibri"/>
          <w:sz w:val="20"/>
          <w:szCs w:val="20"/>
        </w:rPr>
        <w:t> </w:t>
      </w:r>
      <w:r w:rsidRPr="003D3D6B">
        <w:rPr>
          <w:rFonts w:ascii="Liberation Sans" w:hAnsi="Liberation Sans" w:cs="Calibri"/>
          <w:sz w:val="20"/>
          <w:szCs w:val="20"/>
        </w:rPr>
        <w:t xml:space="preserve">: </w:t>
      </w:r>
      <w:r w:rsidR="00254829" w:rsidRPr="003D3D6B">
        <w:rPr>
          <w:rFonts w:ascii="Liberation Sans" w:hAnsi="Liberation Sans" w:cs="Calibri"/>
          <w:sz w:val="20"/>
          <w:szCs w:val="20"/>
        </w:rPr>
        <w:t>a</w:t>
      </w:r>
      <w:r w:rsidRPr="003D3D6B">
        <w:rPr>
          <w:rFonts w:ascii="Liberation Sans" w:hAnsi="Liberation Sans" w:cs="Calibri"/>
          <w:sz w:val="20"/>
          <w:szCs w:val="20"/>
        </w:rPr>
        <w:t>u-delà de l'occidentalisation</w:t>
      </w:r>
    </w:p>
    <w:p w:rsidR="007F5FEF" w:rsidRPr="00985B56" w:rsidRDefault="007F5FEF" w:rsidP="00254829">
      <w:pPr>
        <w:pStyle w:val="HTMLBody"/>
        <w:jc w:val="both"/>
        <w:rPr>
          <w:rFonts w:ascii="Liberation Sans" w:hAnsi="Liberation Sans" w:cs="Calibri"/>
          <w:sz w:val="20"/>
          <w:szCs w:val="20"/>
        </w:rPr>
      </w:pPr>
    </w:p>
    <w:p w:rsidR="00254829"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La conférence inaugurera la Groupe de Recherche </w:t>
      </w:r>
      <w:r w:rsidR="00254829" w:rsidRPr="003D3D6B">
        <w:rPr>
          <w:rFonts w:ascii="Liberation Sans" w:hAnsi="Liberation Sans" w:cs="Calibri"/>
          <w:sz w:val="20"/>
          <w:szCs w:val="20"/>
        </w:rPr>
        <w:t>d’</w:t>
      </w:r>
      <w:r w:rsidRPr="003D3D6B">
        <w:rPr>
          <w:rFonts w:ascii="Liberation Sans" w:hAnsi="Liberation Sans" w:cs="Calibri"/>
          <w:sz w:val="20"/>
          <w:szCs w:val="20"/>
        </w:rPr>
        <w:t xml:space="preserve">Economie Géopolitique de l'Université du Manitoba et réunira des chercheurs liés à son réseau </w:t>
      </w:r>
      <w:r w:rsidR="00254829" w:rsidRPr="003D3D6B">
        <w:rPr>
          <w:rFonts w:ascii="Liberation Sans" w:hAnsi="Liberation Sans" w:cs="Calibri"/>
          <w:sz w:val="20"/>
          <w:szCs w:val="20"/>
        </w:rPr>
        <w:t>mondial</w:t>
      </w:r>
      <w:r w:rsidRPr="003D3D6B">
        <w:rPr>
          <w:rFonts w:ascii="Liberation Sans" w:hAnsi="Liberation Sans" w:cs="Calibri"/>
          <w:sz w:val="20"/>
          <w:szCs w:val="20"/>
        </w:rPr>
        <w:t xml:space="preserve"> de </w:t>
      </w:r>
      <w:r w:rsidR="00254829" w:rsidRPr="003D3D6B">
        <w:rPr>
          <w:rFonts w:ascii="Liberation Sans" w:hAnsi="Liberation Sans" w:cs="Calibri"/>
          <w:sz w:val="20"/>
          <w:szCs w:val="20"/>
        </w:rPr>
        <w:t>centres de recherche et de départements universitaires.</w:t>
      </w:r>
    </w:p>
    <w:p w:rsidR="00680B66" w:rsidRPr="003D3D6B" w:rsidRDefault="00680B66" w:rsidP="00254829">
      <w:pPr>
        <w:pStyle w:val="HTMLBody"/>
        <w:jc w:val="both"/>
        <w:rPr>
          <w:rFonts w:ascii="Liberation Sans" w:hAnsi="Liberation Sans" w:cs="Calibri"/>
          <w:sz w:val="20"/>
          <w:szCs w:val="20"/>
        </w:rPr>
      </w:pPr>
      <w:bookmarkStart w:id="0" w:name="_GoBack"/>
      <w:bookmarkEnd w:id="0"/>
    </w:p>
    <w:p w:rsidR="007F5FEF" w:rsidRPr="003D3D6B" w:rsidRDefault="007F5FEF" w:rsidP="00254829">
      <w:pPr>
        <w:pStyle w:val="HTMLBody"/>
        <w:jc w:val="both"/>
        <w:rPr>
          <w:rFonts w:ascii="Liberation Sans" w:hAnsi="Liberation Sans" w:cs="Calibri"/>
          <w:sz w:val="20"/>
          <w:szCs w:val="20"/>
        </w:rPr>
      </w:pPr>
      <w:r w:rsidRPr="003D3D6B">
        <w:rPr>
          <w:rFonts w:ascii="Liberation Sans" w:hAnsi="Liberation Sans" w:cs="Calibri"/>
          <w:sz w:val="20"/>
          <w:szCs w:val="20"/>
        </w:rPr>
        <w:t xml:space="preserve">Les </w:t>
      </w:r>
      <w:r w:rsidR="008E5A25" w:rsidRPr="003D3D6B">
        <w:rPr>
          <w:rFonts w:ascii="Liberation Sans" w:hAnsi="Liberation Sans" w:cs="Calibri"/>
          <w:sz w:val="20"/>
          <w:szCs w:val="20"/>
        </w:rPr>
        <w:t>propositions</w:t>
      </w:r>
      <w:r w:rsidRPr="003D3D6B">
        <w:rPr>
          <w:rFonts w:ascii="Liberation Sans" w:hAnsi="Liberation Sans" w:cs="Calibri"/>
          <w:sz w:val="20"/>
          <w:szCs w:val="20"/>
        </w:rPr>
        <w:t xml:space="preserve"> </w:t>
      </w:r>
      <w:r w:rsidR="00254829" w:rsidRPr="003D3D6B">
        <w:rPr>
          <w:rFonts w:ascii="Liberation Sans" w:hAnsi="Liberation Sans" w:cs="Calibri"/>
          <w:sz w:val="20"/>
          <w:szCs w:val="20"/>
        </w:rPr>
        <w:t>devraient</w:t>
      </w:r>
      <w:r w:rsidRPr="003D3D6B">
        <w:rPr>
          <w:rFonts w:ascii="Liberation Sans" w:hAnsi="Liberation Sans" w:cs="Calibri"/>
          <w:sz w:val="20"/>
          <w:szCs w:val="20"/>
        </w:rPr>
        <w:t xml:space="preserve"> être de 300 à 400 mots</w:t>
      </w:r>
      <w:r w:rsidR="00254829" w:rsidRPr="003D3D6B">
        <w:rPr>
          <w:rFonts w:ascii="Liberation Sans" w:hAnsi="Liberation Sans" w:cs="Calibri"/>
          <w:sz w:val="20"/>
          <w:szCs w:val="20"/>
        </w:rPr>
        <w:t>, et présenté</w:t>
      </w:r>
      <w:r w:rsidR="008E5A25" w:rsidRPr="003D3D6B">
        <w:rPr>
          <w:rFonts w:ascii="Liberation Sans" w:hAnsi="Liberation Sans" w:cs="Calibri"/>
          <w:sz w:val="20"/>
          <w:szCs w:val="20"/>
        </w:rPr>
        <w:t>e</w:t>
      </w:r>
      <w:r w:rsidR="00254829" w:rsidRPr="003D3D6B">
        <w:rPr>
          <w:rFonts w:ascii="Liberation Sans" w:hAnsi="Liberation Sans" w:cs="Calibri"/>
          <w:sz w:val="20"/>
          <w:szCs w:val="20"/>
        </w:rPr>
        <w:t xml:space="preserve">s en </w:t>
      </w:r>
      <w:r w:rsidRPr="003D3D6B">
        <w:rPr>
          <w:rFonts w:ascii="Liberation Sans" w:hAnsi="Liberation Sans" w:cs="Calibri"/>
          <w:sz w:val="20"/>
          <w:szCs w:val="20"/>
        </w:rPr>
        <w:t xml:space="preserve">simple interligne </w:t>
      </w:r>
      <w:r w:rsidR="00254829" w:rsidRPr="003D3D6B">
        <w:rPr>
          <w:rFonts w:ascii="Liberation Sans" w:hAnsi="Liberation Sans" w:cs="Calibri"/>
          <w:sz w:val="20"/>
          <w:szCs w:val="20"/>
        </w:rPr>
        <w:t xml:space="preserve">avec la police Times New Roman </w:t>
      </w:r>
      <w:r w:rsidRPr="003D3D6B">
        <w:rPr>
          <w:rFonts w:ascii="Liberation Sans" w:hAnsi="Liberation Sans" w:cs="Calibri"/>
          <w:sz w:val="20"/>
          <w:szCs w:val="20"/>
        </w:rPr>
        <w:t xml:space="preserve">12 points. </w:t>
      </w:r>
      <w:r w:rsidR="008E5A25" w:rsidRPr="003D3D6B">
        <w:rPr>
          <w:rFonts w:ascii="Liberation Sans" w:hAnsi="Liberation Sans" w:cs="Calibri"/>
          <w:sz w:val="20"/>
          <w:szCs w:val="20"/>
        </w:rPr>
        <w:t>Elle</w:t>
      </w:r>
      <w:r w:rsidRPr="003D3D6B">
        <w:rPr>
          <w:rFonts w:ascii="Liberation Sans" w:hAnsi="Liberation Sans" w:cs="Calibri"/>
          <w:sz w:val="20"/>
          <w:szCs w:val="20"/>
        </w:rPr>
        <w:t xml:space="preserve">s devraient inclure </w:t>
      </w:r>
      <w:r w:rsidR="00254829" w:rsidRPr="003D3D6B">
        <w:rPr>
          <w:rFonts w:ascii="Liberation Sans" w:hAnsi="Liberation Sans" w:cs="Calibri"/>
          <w:sz w:val="20"/>
          <w:szCs w:val="20"/>
        </w:rPr>
        <w:t>le nom complet de l’auteur ou des auteurs,</w:t>
      </w:r>
      <w:r w:rsidR="008E5A25" w:rsidRPr="003D3D6B">
        <w:rPr>
          <w:rFonts w:ascii="Liberation Sans" w:hAnsi="Liberation Sans" w:cs="Calibri"/>
          <w:sz w:val="20"/>
          <w:szCs w:val="20"/>
        </w:rPr>
        <w:t xml:space="preserve"> </w:t>
      </w:r>
      <w:r w:rsidRPr="003D3D6B">
        <w:rPr>
          <w:rFonts w:ascii="Liberation Sans" w:hAnsi="Liberation Sans" w:cs="Calibri"/>
          <w:sz w:val="20"/>
          <w:szCs w:val="20"/>
        </w:rPr>
        <w:t xml:space="preserve">leur affiliation, une courte biographie et une adresse </w:t>
      </w:r>
      <w:r w:rsidR="00254829" w:rsidRPr="003D3D6B">
        <w:rPr>
          <w:rFonts w:ascii="Liberation Sans" w:hAnsi="Liberation Sans" w:cs="Calibri"/>
          <w:sz w:val="20"/>
          <w:szCs w:val="20"/>
        </w:rPr>
        <w:t>de courriel</w:t>
      </w:r>
      <w:r w:rsidRPr="003D3D6B">
        <w:rPr>
          <w:rFonts w:ascii="Liberation Sans" w:hAnsi="Liberation Sans" w:cs="Calibri"/>
          <w:sz w:val="20"/>
          <w:szCs w:val="20"/>
        </w:rPr>
        <w:t xml:space="preserve">. Nous </w:t>
      </w:r>
      <w:r w:rsidR="00254829" w:rsidRPr="003D3D6B">
        <w:rPr>
          <w:rFonts w:ascii="Liberation Sans" w:hAnsi="Liberation Sans" w:cs="Calibri"/>
          <w:sz w:val="20"/>
          <w:szCs w:val="20"/>
        </w:rPr>
        <w:t>souhaitons</w:t>
      </w:r>
      <w:r w:rsidRPr="003D3D6B">
        <w:rPr>
          <w:rFonts w:ascii="Liberation Sans" w:hAnsi="Liberation Sans" w:cs="Calibri"/>
          <w:sz w:val="20"/>
          <w:szCs w:val="20"/>
        </w:rPr>
        <w:t xml:space="preserve"> qu'</w:t>
      </w:r>
      <w:r w:rsidR="008E5A25" w:rsidRPr="003D3D6B">
        <w:rPr>
          <w:rFonts w:ascii="Liberation Sans" w:hAnsi="Liberation Sans" w:cs="Calibri"/>
          <w:sz w:val="20"/>
          <w:szCs w:val="20"/>
        </w:rPr>
        <w:t>elles</w:t>
      </w:r>
      <w:r w:rsidRPr="003D3D6B">
        <w:rPr>
          <w:rFonts w:ascii="Liberation Sans" w:hAnsi="Liberation Sans" w:cs="Calibri"/>
          <w:sz w:val="20"/>
          <w:szCs w:val="20"/>
        </w:rPr>
        <w:t xml:space="preserve"> </w:t>
      </w:r>
      <w:r w:rsidR="00254829" w:rsidRPr="003D3D6B">
        <w:rPr>
          <w:rFonts w:ascii="Liberation Sans" w:hAnsi="Liberation Sans" w:cs="Calibri"/>
          <w:sz w:val="20"/>
          <w:szCs w:val="20"/>
        </w:rPr>
        <w:t>nous soient adressé</w:t>
      </w:r>
      <w:r w:rsidR="008E5A25" w:rsidRPr="003D3D6B">
        <w:rPr>
          <w:rFonts w:ascii="Liberation Sans" w:hAnsi="Liberation Sans" w:cs="Calibri"/>
          <w:sz w:val="20"/>
          <w:szCs w:val="20"/>
        </w:rPr>
        <w:t>e</w:t>
      </w:r>
      <w:r w:rsidR="00254829" w:rsidRPr="003D3D6B">
        <w:rPr>
          <w:rFonts w:ascii="Liberation Sans" w:hAnsi="Liberation Sans" w:cs="Calibri"/>
          <w:sz w:val="20"/>
          <w:szCs w:val="20"/>
        </w:rPr>
        <w:t xml:space="preserve">s au plus tard </w:t>
      </w:r>
      <w:r w:rsidRPr="003D3D6B">
        <w:rPr>
          <w:rFonts w:ascii="Liberation Sans" w:hAnsi="Liberation Sans" w:cs="Calibri"/>
          <w:sz w:val="20"/>
          <w:szCs w:val="20"/>
        </w:rPr>
        <w:t xml:space="preserve">le 15 mai 2015 </w:t>
      </w:r>
      <w:r w:rsidR="00254829" w:rsidRPr="003D3D6B">
        <w:rPr>
          <w:rFonts w:ascii="Liberation Sans" w:hAnsi="Liberation Sans" w:cs="Calibri"/>
          <w:sz w:val="20"/>
          <w:szCs w:val="20"/>
        </w:rPr>
        <w:t xml:space="preserve">à cette adresse : </w:t>
      </w:r>
      <w:r w:rsidRPr="003D3D6B">
        <w:rPr>
          <w:rFonts w:ascii="Liberation Sans" w:hAnsi="Liberation Sans" w:cs="Calibri"/>
          <w:sz w:val="20"/>
          <w:szCs w:val="20"/>
        </w:rPr>
        <w:t xml:space="preserve">contact@gergconference.ca </w:t>
      </w:r>
    </w:p>
    <w:sectPr w:rsidR="007F5FEF" w:rsidRPr="003D3D6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31" w:rsidRDefault="00112B31">
      <w:r>
        <w:separator/>
      </w:r>
    </w:p>
  </w:endnote>
  <w:endnote w:type="continuationSeparator" w:id="0">
    <w:p w:rsidR="00112B31" w:rsidRDefault="001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6" w:rsidRDefault="003053D6" w:rsidP="00BD6B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53D6" w:rsidRDefault="003053D6" w:rsidP="003053D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6" w:rsidRDefault="003053D6" w:rsidP="00BD6B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F67A7">
      <w:rPr>
        <w:rStyle w:val="Numrodepage"/>
        <w:noProof/>
      </w:rPr>
      <w:t>1</w:t>
    </w:r>
    <w:r>
      <w:rPr>
        <w:rStyle w:val="Numrodepage"/>
      </w:rPr>
      <w:fldChar w:fldCharType="end"/>
    </w:r>
  </w:p>
  <w:p w:rsidR="003053D6" w:rsidRDefault="003053D6" w:rsidP="003053D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31" w:rsidRDefault="00112B31">
      <w:r>
        <w:separator/>
      </w:r>
    </w:p>
  </w:footnote>
  <w:footnote w:type="continuationSeparator" w:id="0">
    <w:p w:rsidR="00112B31" w:rsidRDefault="00112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D6"/>
    <w:rsid w:val="00017965"/>
    <w:rsid w:val="00084F7F"/>
    <w:rsid w:val="000F4602"/>
    <w:rsid w:val="00112B31"/>
    <w:rsid w:val="00222FBF"/>
    <w:rsid w:val="002503E6"/>
    <w:rsid w:val="00254829"/>
    <w:rsid w:val="002863CE"/>
    <w:rsid w:val="003053D6"/>
    <w:rsid w:val="003D3D6B"/>
    <w:rsid w:val="003F67A7"/>
    <w:rsid w:val="0061312B"/>
    <w:rsid w:val="0062401E"/>
    <w:rsid w:val="006579D2"/>
    <w:rsid w:val="00680B66"/>
    <w:rsid w:val="00793743"/>
    <w:rsid w:val="007F5FEF"/>
    <w:rsid w:val="00800752"/>
    <w:rsid w:val="008E5A25"/>
    <w:rsid w:val="00912CAC"/>
    <w:rsid w:val="00985B56"/>
    <w:rsid w:val="00BD6B6F"/>
    <w:rsid w:val="00BF5CDA"/>
    <w:rsid w:val="00D96D70"/>
    <w:rsid w:val="00ED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053D6"/>
    <w:pPr>
      <w:tabs>
        <w:tab w:val="center" w:pos="4536"/>
        <w:tab w:val="right" w:pos="9072"/>
      </w:tabs>
    </w:pPr>
  </w:style>
  <w:style w:type="character" w:styleId="Numrodepage">
    <w:name w:val="page number"/>
    <w:basedOn w:val="Policepardfaut"/>
    <w:rsid w:val="003053D6"/>
  </w:style>
  <w:style w:type="paragraph" w:customStyle="1" w:styleId="HTMLBody">
    <w:name w:val="HTML Body"/>
    <w:rsid w:val="007F5FEF"/>
    <w:pPr>
      <w:autoSpaceDE w:val="0"/>
      <w:autoSpaceDN w:val="0"/>
      <w:adjustRightInd w:val="0"/>
    </w:pPr>
    <w:rPr>
      <w:rFonts w:ascii="Calibri" w:hAnsi="Calibri"/>
      <w:sz w:val="28"/>
      <w:szCs w:val="28"/>
      <w:lang w:val="fr-FR" w:eastAsia="fr-FR"/>
    </w:rPr>
  </w:style>
  <w:style w:type="paragraph" w:customStyle="1" w:styleId="Default">
    <w:name w:val="Default"/>
    <w:rsid w:val="007F5FEF"/>
    <w:pPr>
      <w:autoSpaceDE w:val="0"/>
      <w:autoSpaceDN w:val="0"/>
      <w:adjustRightInd w:val="0"/>
    </w:pPr>
    <w:rPr>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053D6"/>
    <w:pPr>
      <w:tabs>
        <w:tab w:val="center" w:pos="4536"/>
        <w:tab w:val="right" w:pos="9072"/>
      </w:tabs>
    </w:pPr>
  </w:style>
  <w:style w:type="character" w:styleId="Numrodepage">
    <w:name w:val="page number"/>
    <w:basedOn w:val="Policepardfaut"/>
    <w:rsid w:val="003053D6"/>
  </w:style>
  <w:style w:type="paragraph" w:customStyle="1" w:styleId="HTMLBody">
    <w:name w:val="HTML Body"/>
    <w:rsid w:val="007F5FEF"/>
    <w:pPr>
      <w:autoSpaceDE w:val="0"/>
      <w:autoSpaceDN w:val="0"/>
      <w:adjustRightInd w:val="0"/>
    </w:pPr>
    <w:rPr>
      <w:rFonts w:ascii="Calibri" w:hAnsi="Calibri"/>
      <w:sz w:val="28"/>
      <w:szCs w:val="28"/>
      <w:lang w:val="fr-FR" w:eastAsia="fr-FR"/>
    </w:rPr>
  </w:style>
  <w:style w:type="paragraph" w:customStyle="1" w:styleId="Default">
    <w:name w:val="Default"/>
    <w:rsid w:val="007F5FEF"/>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contributions</vt:lpstr>
      <vt:lpstr>Appel à contributions</vt:lpstr>
    </vt:vector>
  </TitlesOfParts>
  <Company>iii</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contributions</dc:title>
  <dc:creator>mhusson</dc:creator>
  <cp:lastModifiedBy>Francesco Sergi</cp:lastModifiedBy>
  <cp:revision>2</cp:revision>
  <cp:lastPrinted>2015-04-08T15:54:00Z</cp:lastPrinted>
  <dcterms:created xsi:type="dcterms:W3CDTF">2015-04-11T08:13:00Z</dcterms:created>
  <dcterms:modified xsi:type="dcterms:W3CDTF">2015-04-11T08:13:00Z</dcterms:modified>
</cp:coreProperties>
</file>